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0C89" w14:textId="6C2D149F" w:rsidR="00017DD3" w:rsidRDefault="00F032E8" w:rsidP="00F032E8">
      <w:pPr>
        <w:spacing w:after="0" w:line="276" w:lineRule="auto"/>
        <w:jc w:val="center"/>
        <w:rPr>
          <w:rFonts w:ascii="Calibri" w:eastAsia="MS Mincho" w:hAnsi="Calibri" w:cs="Calibri"/>
          <w:b/>
          <w:sz w:val="28"/>
          <w:szCs w:val="28"/>
          <w:lang w:val="en-US"/>
        </w:rPr>
      </w:pPr>
      <w:r>
        <w:rPr>
          <w:noProof/>
        </w:rPr>
        <w:drawing>
          <wp:inline distT="0" distB="0" distL="0" distR="0" wp14:anchorId="2530374D" wp14:editId="73E6D40C">
            <wp:extent cx="1833690" cy="86487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276" cy="875994"/>
                    </a:xfrm>
                    <a:prstGeom prst="rect">
                      <a:avLst/>
                    </a:prstGeom>
                    <a:noFill/>
                    <a:ln>
                      <a:noFill/>
                    </a:ln>
                  </pic:spPr>
                </pic:pic>
              </a:graphicData>
            </a:graphic>
          </wp:inline>
        </w:drawing>
      </w:r>
    </w:p>
    <w:p w14:paraId="5C0D463E" w14:textId="77777777" w:rsidR="007026AE" w:rsidRDefault="007026AE" w:rsidP="007026AE">
      <w:pPr>
        <w:jc w:val="center"/>
        <w:rPr>
          <w:b/>
          <w:color w:val="000000"/>
        </w:rPr>
      </w:pPr>
    </w:p>
    <w:p w14:paraId="2D4A0367" w14:textId="69CF9829" w:rsidR="004E1F32" w:rsidRDefault="007026AE" w:rsidP="007026AE">
      <w:pPr>
        <w:jc w:val="center"/>
        <w:rPr>
          <w:b/>
          <w:color w:val="000000"/>
        </w:rPr>
      </w:pPr>
      <w:r>
        <w:rPr>
          <w:b/>
          <w:color w:val="000000"/>
        </w:rPr>
        <w:t xml:space="preserve">Scottish </w:t>
      </w:r>
      <w:r w:rsidR="004E1F32">
        <w:rPr>
          <w:b/>
          <w:color w:val="000000"/>
        </w:rPr>
        <w:t xml:space="preserve">Mental Health Law Review – Stage </w:t>
      </w:r>
      <w:r>
        <w:rPr>
          <w:b/>
          <w:color w:val="000000"/>
        </w:rPr>
        <w:t>3</w:t>
      </w:r>
    </w:p>
    <w:p w14:paraId="237D2566" w14:textId="7961BA3B" w:rsidR="007026AE" w:rsidRDefault="007026AE" w:rsidP="007026AE">
      <w:pPr>
        <w:jc w:val="center"/>
        <w:rPr>
          <w:b/>
          <w:color w:val="000000"/>
        </w:rPr>
      </w:pPr>
      <w:r>
        <w:rPr>
          <w:b/>
          <w:color w:val="000000"/>
        </w:rPr>
        <w:t>Feedback from VOX Scotland</w:t>
      </w:r>
    </w:p>
    <w:p w14:paraId="35325C99" w14:textId="68173A76" w:rsidR="00F032E8" w:rsidRDefault="00F032E8" w:rsidP="007026AE">
      <w:pPr>
        <w:jc w:val="center"/>
        <w:rPr>
          <w:b/>
          <w:color w:val="000000"/>
        </w:rPr>
      </w:pPr>
    </w:p>
    <w:p w14:paraId="5E2ABBC0" w14:textId="2EF3A12F" w:rsidR="00F032E8" w:rsidRDefault="00A965E8" w:rsidP="00F032E8">
      <w:pPr>
        <w:rPr>
          <w:b/>
          <w:color w:val="000000"/>
        </w:rPr>
      </w:pPr>
      <w:r>
        <w:rPr>
          <w:b/>
          <w:color w:val="000000"/>
        </w:rPr>
        <w:t>27</w:t>
      </w:r>
      <w:r w:rsidRPr="00A965E8">
        <w:rPr>
          <w:b/>
          <w:color w:val="000000"/>
          <w:vertAlign w:val="superscript"/>
        </w:rPr>
        <w:t>th</w:t>
      </w:r>
      <w:r>
        <w:rPr>
          <w:b/>
          <w:color w:val="000000"/>
        </w:rPr>
        <w:t xml:space="preserve"> May 2022</w:t>
      </w:r>
    </w:p>
    <w:p w14:paraId="12D50BB6" w14:textId="77777777" w:rsidR="004E1F32" w:rsidRDefault="004E1F32" w:rsidP="007026AE">
      <w:pPr>
        <w:jc w:val="center"/>
        <w:rPr>
          <w:b/>
          <w:color w:val="000000"/>
        </w:rPr>
      </w:pPr>
    </w:p>
    <w:p w14:paraId="18EF522E" w14:textId="2BBBAC5E" w:rsidR="00022BB1" w:rsidRPr="008C7E74" w:rsidRDefault="00022BB1" w:rsidP="008C7E74">
      <w:pPr>
        <w:pStyle w:val="ListParagraph"/>
        <w:numPr>
          <w:ilvl w:val="0"/>
          <w:numId w:val="11"/>
        </w:numPr>
        <w:rPr>
          <w:b/>
          <w:color w:val="000000"/>
        </w:rPr>
      </w:pPr>
      <w:r w:rsidRPr="008C7E74">
        <w:rPr>
          <w:b/>
          <w:color w:val="000000"/>
        </w:rPr>
        <w:t>Who we are</w:t>
      </w:r>
    </w:p>
    <w:p w14:paraId="4A0C8D65" w14:textId="77777777" w:rsidR="00755365" w:rsidRDefault="00022BB1" w:rsidP="00755365">
      <w:r>
        <w:t>VOX is a national members’ led mental health charity. VOX aims to ensure that people with lived experience (PWLE) of mental health conditions are influencing a number of key policy areas by capturing members’ experiences and representing them at a range of groups and networks</w:t>
      </w:r>
      <w:r w:rsidR="00755365">
        <w:t>.</w:t>
      </w:r>
    </w:p>
    <w:p w14:paraId="54BF0AD3" w14:textId="78982DB9" w:rsidR="00A760EB" w:rsidRPr="008C7E74" w:rsidRDefault="00A760EB" w:rsidP="008C7E74">
      <w:pPr>
        <w:pStyle w:val="ListParagraph"/>
        <w:numPr>
          <w:ilvl w:val="0"/>
          <w:numId w:val="11"/>
        </w:numPr>
        <w:rPr>
          <w:b/>
          <w:bCs/>
        </w:rPr>
      </w:pPr>
      <w:r w:rsidRPr="008C7E74">
        <w:rPr>
          <w:b/>
          <w:bCs/>
        </w:rPr>
        <w:t>What we did</w:t>
      </w:r>
    </w:p>
    <w:p w14:paraId="06BA0317" w14:textId="77777777" w:rsidR="00321BD4" w:rsidRDefault="00022BB1" w:rsidP="00022BB1">
      <w:r>
        <w:t xml:space="preserve">To engage </w:t>
      </w:r>
      <w:r w:rsidR="00A760EB">
        <w:t xml:space="preserve">with people with lived experience </w:t>
      </w:r>
      <w:r>
        <w:t>on their views around the law review's recent recommendations</w:t>
      </w:r>
      <w:r w:rsidR="002B74BC">
        <w:t>:</w:t>
      </w:r>
    </w:p>
    <w:p w14:paraId="74A6670C" w14:textId="75CAF8DC" w:rsidR="00022BB1" w:rsidRDefault="00B515EE" w:rsidP="00321BD4">
      <w:pPr>
        <w:pStyle w:val="ListParagraph"/>
        <w:numPr>
          <w:ilvl w:val="0"/>
          <w:numId w:val="21"/>
        </w:numPr>
      </w:pPr>
      <w:r>
        <w:t>We enabled</w:t>
      </w:r>
      <w:r w:rsidR="00022BB1">
        <w:t xml:space="preserve"> </w:t>
      </w:r>
      <w:r>
        <w:t xml:space="preserve">people </w:t>
      </w:r>
      <w:r w:rsidR="00022BB1">
        <w:t xml:space="preserve">with lived experience to understand the recommendations (either through our team, or through the support of the law review team). </w:t>
      </w:r>
    </w:p>
    <w:p w14:paraId="42D8A5FA" w14:textId="77777777" w:rsidR="00321BD4" w:rsidRDefault="00875B97" w:rsidP="00321BD4">
      <w:pPr>
        <w:pStyle w:val="ListParagraph"/>
        <w:numPr>
          <w:ilvl w:val="0"/>
          <w:numId w:val="21"/>
        </w:numPr>
      </w:pPr>
      <w:r>
        <w:t>We</w:t>
      </w:r>
      <w:r w:rsidR="00022BB1">
        <w:t xml:space="preserve"> create</w:t>
      </w:r>
      <w:r>
        <w:t>d</w:t>
      </w:r>
      <w:r w:rsidR="00022BB1">
        <w:t xml:space="preserve"> a safe place for people to share their viewpoints - engagement w</w:t>
      </w:r>
      <w:r w:rsidR="00BE18E2">
        <w:t>as via mixed methods, both in-</w:t>
      </w:r>
      <w:r w:rsidR="00022BB1">
        <w:t>person</w:t>
      </w:r>
      <w:r w:rsidR="00BE18E2">
        <w:t xml:space="preserve"> a</w:t>
      </w:r>
      <w:r w:rsidR="00376B4F">
        <w:t>n</w:t>
      </w:r>
      <w:r w:rsidR="00BE18E2">
        <w:t>d online, also person-</w:t>
      </w:r>
      <w:r w:rsidR="00022BB1">
        <w:t>centred and inclusive.</w:t>
      </w:r>
    </w:p>
    <w:p w14:paraId="43564F39" w14:textId="07E7CE8C" w:rsidR="00833188" w:rsidRDefault="00321BD4" w:rsidP="00321BD4">
      <w:pPr>
        <w:pStyle w:val="ListParagraph"/>
        <w:numPr>
          <w:ilvl w:val="0"/>
          <w:numId w:val="21"/>
        </w:numPr>
      </w:pPr>
      <w:r>
        <w:t xml:space="preserve">We held </w:t>
      </w:r>
      <w:r w:rsidR="00833188" w:rsidRPr="00833188">
        <w:t xml:space="preserve">Lived Experience Discussion </w:t>
      </w:r>
      <w:r>
        <w:t xml:space="preserve">sessions </w:t>
      </w:r>
      <w:r w:rsidR="00833188" w:rsidRPr="00833188">
        <w:t>with five groups</w:t>
      </w:r>
    </w:p>
    <w:p w14:paraId="2D0F45FB" w14:textId="7E5922D8" w:rsidR="00686D25" w:rsidRDefault="00022BB1" w:rsidP="00022BB1">
      <w:r>
        <w:t>Lived Experience Discussion Groups w</w:t>
      </w:r>
      <w:r w:rsidR="00A760EB">
        <w:t>ere planned</w:t>
      </w:r>
      <w:r>
        <w:t xml:space="preserve"> with 6 groups</w:t>
      </w:r>
      <w:r w:rsidR="002B74BC">
        <w:t>. On</w:t>
      </w:r>
      <w:r w:rsidR="00A760EB">
        <w:t>e of those groups</w:t>
      </w:r>
      <w:r w:rsidR="00B55BA4">
        <w:t xml:space="preserve"> didn’t have any participants </w:t>
      </w:r>
      <w:r w:rsidR="00686D25">
        <w:t>join</w:t>
      </w:r>
      <w:r w:rsidR="00B55BA4">
        <w:t xml:space="preserve"> </w:t>
      </w:r>
      <w:r w:rsidR="00776E9A">
        <w:t xml:space="preserve">us </w:t>
      </w:r>
      <w:r w:rsidR="00B55BA4">
        <w:t>on the day</w:t>
      </w:r>
      <w:r>
        <w:t xml:space="preserve">. </w:t>
      </w:r>
    </w:p>
    <w:p w14:paraId="0895870F" w14:textId="538C6752" w:rsidR="00022BB1" w:rsidRDefault="006C2D2E" w:rsidP="00022BB1">
      <w:r>
        <w:t>G</w:t>
      </w:r>
      <w:r w:rsidR="00B55BA4">
        <w:t xml:space="preserve">iven the </w:t>
      </w:r>
      <w:r w:rsidR="00BA3DE1">
        <w:t xml:space="preserve">emotive </w:t>
      </w:r>
      <w:r w:rsidR="00B55BA4">
        <w:t xml:space="preserve">nature of the </w:t>
      </w:r>
      <w:r w:rsidR="00C62146">
        <w:t xml:space="preserve">discussion </w:t>
      </w:r>
      <w:r w:rsidR="00686D25">
        <w:t xml:space="preserve">we focussed on </w:t>
      </w:r>
      <w:r w:rsidR="00C62146">
        <w:t>reach</w:t>
      </w:r>
      <w:r w:rsidR="00686D25">
        <w:t>ing</w:t>
      </w:r>
      <w:r w:rsidR="00C62146">
        <w:t xml:space="preserve"> groups who </w:t>
      </w:r>
      <w:r w:rsidR="00022BB1">
        <w:t>already ha</w:t>
      </w:r>
      <w:r w:rsidR="006F125A">
        <w:t>d</w:t>
      </w:r>
      <w:r w:rsidR="00022BB1">
        <w:t xml:space="preserve"> a sense of belonging and trust</w:t>
      </w:r>
      <w:r w:rsidR="00BA3DE1">
        <w:t>.</w:t>
      </w:r>
      <w:r w:rsidR="00022BB1">
        <w:t xml:space="preserve"> </w:t>
      </w:r>
    </w:p>
    <w:p w14:paraId="24B31CB6" w14:textId="204620DD" w:rsidR="001E66AE" w:rsidRDefault="00022BB1" w:rsidP="001E66AE">
      <w:pPr>
        <w:pBdr>
          <w:top w:val="nil"/>
          <w:left w:val="nil"/>
          <w:bottom w:val="nil"/>
          <w:right w:val="nil"/>
          <w:between w:val="nil"/>
        </w:pBdr>
        <w:spacing w:after="0"/>
        <w:rPr>
          <w:color w:val="000000"/>
        </w:rPr>
      </w:pPr>
      <w:r>
        <w:rPr>
          <w:color w:val="000000"/>
        </w:rPr>
        <w:t>We reach</w:t>
      </w:r>
      <w:r w:rsidR="00C62146">
        <w:rPr>
          <w:color w:val="000000"/>
        </w:rPr>
        <w:t>ed</w:t>
      </w:r>
      <w:r>
        <w:rPr>
          <w:color w:val="000000"/>
        </w:rPr>
        <w:t xml:space="preserve"> out to a </w:t>
      </w:r>
      <w:r w:rsidR="00A87A39">
        <w:rPr>
          <w:color w:val="000000"/>
        </w:rPr>
        <w:t>number</w:t>
      </w:r>
      <w:r>
        <w:rPr>
          <w:color w:val="000000"/>
        </w:rPr>
        <w:t xml:space="preserve"> of Collective Advocacy Groups</w:t>
      </w:r>
      <w:r w:rsidR="00A87A39">
        <w:rPr>
          <w:color w:val="000000"/>
        </w:rPr>
        <w:t xml:space="preserve"> and </w:t>
      </w:r>
      <w:r w:rsidR="00416506">
        <w:rPr>
          <w:color w:val="000000"/>
        </w:rPr>
        <w:t xml:space="preserve">arranged sessions with </w:t>
      </w:r>
      <w:proofErr w:type="spellStart"/>
      <w:r w:rsidR="00416506">
        <w:rPr>
          <w:color w:val="000000"/>
        </w:rPr>
        <w:t>Advocard</w:t>
      </w:r>
      <w:proofErr w:type="spellEnd"/>
      <w:r w:rsidR="00416506">
        <w:rPr>
          <w:color w:val="000000"/>
        </w:rPr>
        <w:t>, HUG</w:t>
      </w:r>
      <w:r w:rsidR="00776E9A">
        <w:rPr>
          <w:color w:val="000000"/>
        </w:rPr>
        <w:t xml:space="preserve"> – </w:t>
      </w:r>
      <w:r w:rsidR="00CE71AE">
        <w:rPr>
          <w:color w:val="000000"/>
        </w:rPr>
        <w:t>S</w:t>
      </w:r>
      <w:r w:rsidR="00776E9A">
        <w:rPr>
          <w:color w:val="000000"/>
        </w:rPr>
        <w:t xml:space="preserve">pirit </w:t>
      </w:r>
      <w:r w:rsidR="00CE71AE">
        <w:rPr>
          <w:color w:val="000000"/>
        </w:rPr>
        <w:t>A</w:t>
      </w:r>
      <w:r w:rsidR="00776E9A">
        <w:rPr>
          <w:color w:val="000000"/>
        </w:rPr>
        <w:t>dvocacy</w:t>
      </w:r>
      <w:r w:rsidR="00416506">
        <w:rPr>
          <w:color w:val="000000"/>
        </w:rPr>
        <w:t xml:space="preserve"> and Bipolar Scotland.</w:t>
      </w:r>
      <w:r w:rsidR="00A87A39">
        <w:rPr>
          <w:color w:val="000000"/>
        </w:rPr>
        <w:t xml:space="preserve"> Some collective advocacy organisations were already pulling together a response on this </w:t>
      </w:r>
      <w:r w:rsidR="00D75B09">
        <w:rPr>
          <w:color w:val="000000"/>
        </w:rPr>
        <w:t>topic</w:t>
      </w:r>
      <w:r w:rsidR="00010436">
        <w:rPr>
          <w:color w:val="000000"/>
        </w:rPr>
        <w:t xml:space="preserve"> and therefore were </w:t>
      </w:r>
      <w:r w:rsidR="00164244">
        <w:rPr>
          <w:color w:val="000000"/>
        </w:rPr>
        <w:t xml:space="preserve">happy to take forward themselves. We offered support to those groups in order to enable and </w:t>
      </w:r>
      <w:r w:rsidR="00E13942">
        <w:rPr>
          <w:color w:val="000000"/>
        </w:rPr>
        <w:t>encourage</w:t>
      </w:r>
      <w:r w:rsidR="002B74BC">
        <w:rPr>
          <w:color w:val="000000"/>
        </w:rPr>
        <w:t xml:space="preserve"> contributions</w:t>
      </w:r>
      <w:r w:rsidR="00E13942">
        <w:rPr>
          <w:color w:val="000000"/>
        </w:rPr>
        <w:t>.</w:t>
      </w:r>
    </w:p>
    <w:p w14:paraId="0CEA917D" w14:textId="77777777" w:rsidR="00416506" w:rsidRPr="001E66AE" w:rsidRDefault="00416506" w:rsidP="001E66AE">
      <w:pPr>
        <w:pBdr>
          <w:top w:val="nil"/>
          <w:left w:val="nil"/>
          <w:bottom w:val="nil"/>
          <w:right w:val="nil"/>
          <w:between w:val="nil"/>
        </w:pBdr>
        <w:spacing w:after="0"/>
        <w:rPr>
          <w:color w:val="000000"/>
        </w:rPr>
      </w:pPr>
    </w:p>
    <w:p w14:paraId="0479694E" w14:textId="30CFBAE4" w:rsidR="00022BB1" w:rsidRDefault="00022BB1" w:rsidP="00B770F2">
      <w:pPr>
        <w:pBdr>
          <w:top w:val="nil"/>
          <w:left w:val="nil"/>
          <w:bottom w:val="nil"/>
          <w:right w:val="nil"/>
          <w:between w:val="nil"/>
        </w:pBdr>
        <w:rPr>
          <w:color w:val="000000"/>
        </w:rPr>
      </w:pPr>
      <w:r>
        <w:rPr>
          <w:color w:val="000000"/>
        </w:rPr>
        <w:t>We also reach</w:t>
      </w:r>
      <w:r w:rsidR="00B770F2">
        <w:rPr>
          <w:color w:val="000000"/>
        </w:rPr>
        <w:t>ed</w:t>
      </w:r>
      <w:r>
        <w:rPr>
          <w:color w:val="000000"/>
        </w:rPr>
        <w:t xml:space="preserve"> out and engage</w:t>
      </w:r>
      <w:r w:rsidR="00E13942">
        <w:rPr>
          <w:color w:val="000000"/>
        </w:rPr>
        <w:t>d</w:t>
      </w:r>
      <w:r>
        <w:rPr>
          <w:color w:val="000000"/>
        </w:rPr>
        <w:t xml:space="preserve"> with </w:t>
      </w:r>
      <w:r w:rsidR="008D4E6C">
        <w:rPr>
          <w:color w:val="000000"/>
        </w:rPr>
        <w:t xml:space="preserve">a number of </w:t>
      </w:r>
      <w:r>
        <w:rPr>
          <w:color w:val="000000"/>
        </w:rPr>
        <w:t xml:space="preserve">third sector projects who are </w:t>
      </w:r>
      <w:r w:rsidR="00913272">
        <w:rPr>
          <w:color w:val="000000"/>
        </w:rPr>
        <w:t>providing support to</w:t>
      </w:r>
      <w:r>
        <w:rPr>
          <w:color w:val="000000"/>
        </w:rPr>
        <w:t xml:space="preserve"> people with lived experience directly, and arrange</w:t>
      </w:r>
      <w:r w:rsidR="00B770F2">
        <w:rPr>
          <w:color w:val="000000"/>
        </w:rPr>
        <w:t>d</w:t>
      </w:r>
      <w:r>
        <w:rPr>
          <w:color w:val="000000"/>
        </w:rPr>
        <w:t xml:space="preserve"> </w:t>
      </w:r>
      <w:r w:rsidR="001E66AE">
        <w:rPr>
          <w:color w:val="000000"/>
        </w:rPr>
        <w:t xml:space="preserve">sessions with the Kintyre Link Club, </w:t>
      </w:r>
      <w:r w:rsidR="000F1D11">
        <w:rPr>
          <w:color w:val="000000"/>
        </w:rPr>
        <w:t xml:space="preserve">Oban - </w:t>
      </w:r>
      <w:r w:rsidR="002B74BC">
        <w:rPr>
          <w:color w:val="000000"/>
        </w:rPr>
        <w:t>N</w:t>
      </w:r>
      <w:r w:rsidR="000F1D11">
        <w:rPr>
          <w:color w:val="000000"/>
        </w:rPr>
        <w:t>ew</w:t>
      </w:r>
      <w:r w:rsidR="001E66AE">
        <w:rPr>
          <w:color w:val="000000"/>
        </w:rPr>
        <w:t xml:space="preserve"> Hope</w:t>
      </w:r>
      <w:r w:rsidR="00913272">
        <w:rPr>
          <w:color w:val="000000"/>
        </w:rPr>
        <w:t xml:space="preserve"> Kitchen</w:t>
      </w:r>
      <w:r w:rsidR="001E66AE">
        <w:rPr>
          <w:color w:val="000000"/>
        </w:rPr>
        <w:t xml:space="preserve"> and the African </w:t>
      </w:r>
      <w:r w:rsidR="00D75B09">
        <w:rPr>
          <w:color w:val="000000"/>
        </w:rPr>
        <w:t>Women’s</w:t>
      </w:r>
      <w:r w:rsidR="001E66AE">
        <w:rPr>
          <w:color w:val="000000"/>
        </w:rPr>
        <w:t xml:space="preserve"> Network</w:t>
      </w:r>
      <w:r w:rsidR="00CF74D1">
        <w:rPr>
          <w:color w:val="000000"/>
        </w:rPr>
        <w:t xml:space="preserve"> </w:t>
      </w:r>
      <w:r w:rsidR="0091694F">
        <w:rPr>
          <w:color w:val="000000"/>
        </w:rPr>
        <w:t>(AWN)</w:t>
      </w:r>
      <w:r w:rsidR="001E66AE">
        <w:rPr>
          <w:color w:val="000000"/>
        </w:rPr>
        <w:t xml:space="preserve"> in Glasgow. </w:t>
      </w:r>
    </w:p>
    <w:p w14:paraId="289C012C" w14:textId="77777777" w:rsidR="009779BB" w:rsidRDefault="00A37B7C" w:rsidP="009779BB">
      <w:pPr>
        <w:pBdr>
          <w:top w:val="nil"/>
          <w:left w:val="nil"/>
          <w:bottom w:val="nil"/>
          <w:right w:val="nil"/>
          <w:between w:val="nil"/>
        </w:pBdr>
      </w:pPr>
      <w:r>
        <w:rPr>
          <w:color w:val="000000"/>
        </w:rPr>
        <w:t>Finally</w:t>
      </w:r>
      <w:r w:rsidR="002B74BC">
        <w:rPr>
          <w:color w:val="000000"/>
        </w:rPr>
        <w:t>,</w:t>
      </w:r>
      <w:r>
        <w:rPr>
          <w:color w:val="000000"/>
        </w:rPr>
        <w:t xml:space="preserve"> some of our members got in touch </w:t>
      </w:r>
      <w:r w:rsidR="00631811">
        <w:rPr>
          <w:color w:val="000000"/>
        </w:rPr>
        <w:t>directly with us either through email (4 participants) or by phone (2 participants).</w:t>
      </w:r>
    </w:p>
    <w:p w14:paraId="184877E3" w14:textId="52EB5155" w:rsidR="00022BB1" w:rsidRDefault="009779BB" w:rsidP="009779BB">
      <w:pPr>
        <w:pBdr>
          <w:top w:val="nil"/>
          <w:left w:val="nil"/>
          <w:bottom w:val="nil"/>
          <w:right w:val="nil"/>
          <w:between w:val="nil"/>
        </w:pBdr>
      </w:pPr>
      <w:r w:rsidRPr="009779BB">
        <w:t>We engaged with 56 participants in total</w:t>
      </w:r>
      <w:r w:rsidR="000179BE">
        <w:t xml:space="preserve">. </w:t>
      </w:r>
      <w:r w:rsidR="00022BB1">
        <w:t xml:space="preserve"> </w:t>
      </w:r>
    </w:p>
    <w:p w14:paraId="2FA7FCE7" w14:textId="77777777" w:rsidR="00776E9A" w:rsidRDefault="00776E9A" w:rsidP="00416506">
      <w:pPr>
        <w:rPr>
          <w:b/>
          <w:bCs/>
        </w:rPr>
      </w:pPr>
    </w:p>
    <w:p w14:paraId="2B99C256" w14:textId="54738E07" w:rsidR="00416506" w:rsidRPr="00416506" w:rsidRDefault="00416506" w:rsidP="00416506">
      <w:pPr>
        <w:rPr>
          <w:b/>
          <w:bCs/>
          <w:lang w:val="en-US"/>
        </w:rPr>
      </w:pPr>
      <w:r w:rsidRPr="00416506">
        <w:rPr>
          <w:b/>
          <w:bCs/>
          <w:lang w:val="en-US"/>
        </w:rPr>
        <w:lastRenderedPageBreak/>
        <w:t xml:space="preserve">Participant numbers </w:t>
      </w:r>
    </w:p>
    <w:tbl>
      <w:tblPr>
        <w:tblStyle w:val="TableGrid"/>
        <w:tblW w:w="0" w:type="auto"/>
        <w:tblLook w:val="04A0" w:firstRow="1" w:lastRow="0" w:firstColumn="1" w:lastColumn="0" w:noHBand="0" w:noVBand="1"/>
      </w:tblPr>
      <w:tblGrid>
        <w:gridCol w:w="6658"/>
        <w:gridCol w:w="2358"/>
      </w:tblGrid>
      <w:tr w:rsidR="00416506" w:rsidRPr="00416506" w14:paraId="61EC7F7D" w14:textId="77777777" w:rsidTr="00CE6749">
        <w:tc>
          <w:tcPr>
            <w:tcW w:w="6658" w:type="dxa"/>
          </w:tcPr>
          <w:p w14:paraId="44C11B95" w14:textId="77777777" w:rsidR="00416506" w:rsidRPr="00416506" w:rsidRDefault="00416506" w:rsidP="00416506">
            <w:pPr>
              <w:spacing w:after="160" w:line="259" w:lineRule="auto"/>
              <w:rPr>
                <w:sz w:val="20"/>
                <w:szCs w:val="20"/>
                <w:lang w:val="en-US"/>
              </w:rPr>
            </w:pPr>
            <w:r w:rsidRPr="00416506">
              <w:rPr>
                <w:sz w:val="20"/>
                <w:szCs w:val="20"/>
                <w:lang w:val="en-US"/>
              </w:rPr>
              <w:t>Bipolar Scotland</w:t>
            </w:r>
          </w:p>
        </w:tc>
        <w:tc>
          <w:tcPr>
            <w:tcW w:w="2358" w:type="dxa"/>
          </w:tcPr>
          <w:p w14:paraId="3F4C01C4" w14:textId="77777777" w:rsidR="00416506" w:rsidRPr="00416506" w:rsidRDefault="00416506" w:rsidP="00416506">
            <w:pPr>
              <w:spacing w:after="160" w:line="259" w:lineRule="auto"/>
              <w:rPr>
                <w:sz w:val="20"/>
                <w:szCs w:val="20"/>
                <w:lang w:val="en-US"/>
              </w:rPr>
            </w:pPr>
            <w:r w:rsidRPr="00416506">
              <w:rPr>
                <w:sz w:val="20"/>
                <w:szCs w:val="20"/>
                <w:lang w:val="en-US"/>
              </w:rPr>
              <w:t>10</w:t>
            </w:r>
          </w:p>
        </w:tc>
      </w:tr>
      <w:tr w:rsidR="00416506" w:rsidRPr="00416506" w14:paraId="635B74C8" w14:textId="77777777" w:rsidTr="00CE6749">
        <w:tc>
          <w:tcPr>
            <w:tcW w:w="6658" w:type="dxa"/>
          </w:tcPr>
          <w:p w14:paraId="48E3BC98" w14:textId="6C4BDEDC" w:rsidR="00416506" w:rsidRPr="00416506" w:rsidRDefault="00416506" w:rsidP="00416506">
            <w:pPr>
              <w:spacing w:after="160" w:line="259" w:lineRule="auto"/>
              <w:rPr>
                <w:sz w:val="20"/>
                <w:szCs w:val="20"/>
                <w:lang w:val="en-US"/>
              </w:rPr>
            </w:pPr>
            <w:r w:rsidRPr="00416506">
              <w:rPr>
                <w:sz w:val="20"/>
                <w:szCs w:val="20"/>
                <w:lang w:val="en-US"/>
              </w:rPr>
              <w:t xml:space="preserve">HUG – Spirit </w:t>
            </w:r>
            <w:r w:rsidR="004D7C84">
              <w:rPr>
                <w:sz w:val="20"/>
                <w:szCs w:val="20"/>
                <w:lang w:val="en-US"/>
              </w:rPr>
              <w:t>A</w:t>
            </w:r>
            <w:r w:rsidRPr="00416506">
              <w:rPr>
                <w:sz w:val="20"/>
                <w:szCs w:val="20"/>
                <w:lang w:val="en-US"/>
              </w:rPr>
              <w:t>dvocacy</w:t>
            </w:r>
          </w:p>
        </w:tc>
        <w:tc>
          <w:tcPr>
            <w:tcW w:w="2358" w:type="dxa"/>
          </w:tcPr>
          <w:p w14:paraId="63C6F96B" w14:textId="77777777" w:rsidR="00416506" w:rsidRPr="00416506" w:rsidRDefault="00416506" w:rsidP="00416506">
            <w:pPr>
              <w:spacing w:after="160" w:line="259" w:lineRule="auto"/>
              <w:rPr>
                <w:sz w:val="20"/>
                <w:szCs w:val="20"/>
                <w:lang w:val="en-US"/>
              </w:rPr>
            </w:pPr>
            <w:r w:rsidRPr="00416506">
              <w:rPr>
                <w:sz w:val="20"/>
                <w:szCs w:val="20"/>
                <w:lang w:val="en-US"/>
              </w:rPr>
              <w:t>8</w:t>
            </w:r>
          </w:p>
        </w:tc>
      </w:tr>
      <w:tr w:rsidR="00416506" w:rsidRPr="00416506" w14:paraId="7627B0D3" w14:textId="77777777" w:rsidTr="00CE6749">
        <w:tc>
          <w:tcPr>
            <w:tcW w:w="6658" w:type="dxa"/>
          </w:tcPr>
          <w:p w14:paraId="469C009C" w14:textId="77777777" w:rsidR="00416506" w:rsidRPr="00416506" w:rsidRDefault="00416506" w:rsidP="00416506">
            <w:pPr>
              <w:spacing w:after="160" w:line="259" w:lineRule="auto"/>
              <w:rPr>
                <w:sz w:val="20"/>
                <w:szCs w:val="20"/>
                <w:lang w:val="en-US"/>
              </w:rPr>
            </w:pPr>
            <w:r w:rsidRPr="00416506">
              <w:rPr>
                <w:sz w:val="20"/>
                <w:szCs w:val="20"/>
                <w:lang w:val="en-US"/>
              </w:rPr>
              <w:t>Sharpen Her: African Women’s Network</w:t>
            </w:r>
          </w:p>
        </w:tc>
        <w:tc>
          <w:tcPr>
            <w:tcW w:w="2358" w:type="dxa"/>
          </w:tcPr>
          <w:p w14:paraId="69D04659" w14:textId="77777777" w:rsidR="00416506" w:rsidRPr="00416506" w:rsidRDefault="00416506" w:rsidP="00416506">
            <w:pPr>
              <w:spacing w:after="160" w:line="259" w:lineRule="auto"/>
              <w:rPr>
                <w:sz w:val="20"/>
                <w:szCs w:val="20"/>
                <w:lang w:val="en-US"/>
              </w:rPr>
            </w:pPr>
            <w:r w:rsidRPr="00416506">
              <w:rPr>
                <w:sz w:val="20"/>
                <w:szCs w:val="20"/>
                <w:lang w:val="en-US"/>
              </w:rPr>
              <w:t>10</w:t>
            </w:r>
          </w:p>
        </w:tc>
      </w:tr>
      <w:tr w:rsidR="00416506" w:rsidRPr="00416506" w14:paraId="3C0694E5" w14:textId="77777777" w:rsidTr="00CE6749">
        <w:tc>
          <w:tcPr>
            <w:tcW w:w="6658" w:type="dxa"/>
          </w:tcPr>
          <w:p w14:paraId="6BB78F74" w14:textId="15C9B834" w:rsidR="00416506" w:rsidRPr="00416506" w:rsidRDefault="00416506" w:rsidP="00416506">
            <w:pPr>
              <w:spacing w:after="160" w:line="259" w:lineRule="auto"/>
              <w:rPr>
                <w:sz w:val="20"/>
                <w:szCs w:val="20"/>
                <w:lang w:val="en-US"/>
              </w:rPr>
            </w:pPr>
            <w:r w:rsidRPr="00416506">
              <w:rPr>
                <w:sz w:val="20"/>
                <w:szCs w:val="20"/>
                <w:lang w:val="en-US"/>
              </w:rPr>
              <w:t xml:space="preserve">Oban, </w:t>
            </w:r>
            <w:r w:rsidR="000F1D11">
              <w:rPr>
                <w:sz w:val="20"/>
                <w:szCs w:val="20"/>
                <w:lang w:val="en-US"/>
              </w:rPr>
              <w:t>New Hope</w:t>
            </w:r>
            <w:r w:rsidR="001B3520">
              <w:rPr>
                <w:sz w:val="20"/>
                <w:szCs w:val="20"/>
                <w:lang w:val="en-US"/>
              </w:rPr>
              <w:t xml:space="preserve"> Kitchen</w:t>
            </w:r>
            <w:r w:rsidR="000F1D11">
              <w:rPr>
                <w:sz w:val="20"/>
                <w:szCs w:val="20"/>
                <w:lang w:val="en-US"/>
              </w:rPr>
              <w:t xml:space="preserve"> </w:t>
            </w:r>
          </w:p>
        </w:tc>
        <w:tc>
          <w:tcPr>
            <w:tcW w:w="2358" w:type="dxa"/>
          </w:tcPr>
          <w:p w14:paraId="7C073844" w14:textId="77777777" w:rsidR="00416506" w:rsidRPr="00416506" w:rsidRDefault="00416506" w:rsidP="00416506">
            <w:pPr>
              <w:spacing w:after="160" w:line="259" w:lineRule="auto"/>
              <w:rPr>
                <w:sz w:val="20"/>
                <w:szCs w:val="20"/>
                <w:lang w:val="en-US"/>
              </w:rPr>
            </w:pPr>
            <w:r w:rsidRPr="00416506">
              <w:rPr>
                <w:sz w:val="20"/>
                <w:szCs w:val="20"/>
                <w:lang w:val="en-US"/>
              </w:rPr>
              <w:t>14</w:t>
            </w:r>
          </w:p>
        </w:tc>
      </w:tr>
      <w:tr w:rsidR="00416506" w:rsidRPr="00416506" w14:paraId="5273B277" w14:textId="77777777" w:rsidTr="00CE6749">
        <w:tc>
          <w:tcPr>
            <w:tcW w:w="6658" w:type="dxa"/>
          </w:tcPr>
          <w:p w14:paraId="638AE956" w14:textId="45B41950" w:rsidR="00416506" w:rsidRPr="00416506" w:rsidRDefault="00416506" w:rsidP="00416506">
            <w:pPr>
              <w:spacing w:after="160" w:line="259" w:lineRule="auto"/>
              <w:rPr>
                <w:sz w:val="20"/>
                <w:szCs w:val="20"/>
                <w:lang w:val="en-US"/>
              </w:rPr>
            </w:pPr>
            <w:proofErr w:type="spellStart"/>
            <w:r w:rsidRPr="00416506">
              <w:rPr>
                <w:sz w:val="20"/>
                <w:szCs w:val="20"/>
                <w:lang w:val="en-US"/>
              </w:rPr>
              <w:t>Ki</w:t>
            </w:r>
            <w:r w:rsidR="001B3520">
              <w:rPr>
                <w:sz w:val="20"/>
                <w:szCs w:val="20"/>
                <w:lang w:val="en-US"/>
              </w:rPr>
              <w:t>n</w:t>
            </w:r>
            <w:r w:rsidRPr="00416506">
              <w:rPr>
                <w:sz w:val="20"/>
                <w:szCs w:val="20"/>
                <w:lang w:val="en-US"/>
              </w:rPr>
              <w:t>tyre</w:t>
            </w:r>
            <w:proofErr w:type="spellEnd"/>
            <w:r w:rsidRPr="00416506">
              <w:rPr>
                <w:sz w:val="20"/>
                <w:szCs w:val="20"/>
                <w:lang w:val="en-US"/>
              </w:rPr>
              <w:t xml:space="preserve"> Link Club</w:t>
            </w:r>
          </w:p>
        </w:tc>
        <w:tc>
          <w:tcPr>
            <w:tcW w:w="2358" w:type="dxa"/>
          </w:tcPr>
          <w:p w14:paraId="63266168" w14:textId="77777777" w:rsidR="00416506" w:rsidRPr="00416506" w:rsidRDefault="00416506" w:rsidP="00416506">
            <w:pPr>
              <w:spacing w:after="160" w:line="259" w:lineRule="auto"/>
              <w:rPr>
                <w:sz w:val="20"/>
                <w:szCs w:val="20"/>
                <w:lang w:val="en-US"/>
              </w:rPr>
            </w:pPr>
            <w:r w:rsidRPr="00416506">
              <w:rPr>
                <w:sz w:val="20"/>
                <w:szCs w:val="20"/>
                <w:lang w:val="en-US"/>
              </w:rPr>
              <w:t>8</w:t>
            </w:r>
          </w:p>
        </w:tc>
      </w:tr>
      <w:tr w:rsidR="00416506" w:rsidRPr="00416506" w14:paraId="0D994286" w14:textId="77777777" w:rsidTr="00CE6749">
        <w:tc>
          <w:tcPr>
            <w:tcW w:w="6658" w:type="dxa"/>
          </w:tcPr>
          <w:p w14:paraId="3B925759" w14:textId="77777777" w:rsidR="00416506" w:rsidRPr="00416506" w:rsidRDefault="00416506" w:rsidP="00416506">
            <w:pPr>
              <w:spacing w:after="160" w:line="259" w:lineRule="auto"/>
              <w:rPr>
                <w:sz w:val="20"/>
                <w:szCs w:val="20"/>
                <w:lang w:val="en-US"/>
              </w:rPr>
            </w:pPr>
            <w:r w:rsidRPr="00416506">
              <w:rPr>
                <w:sz w:val="20"/>
                <w:szCs w:val="20"/>
                <w:lang w:val="en-US"/>
              </w:rPr>
              <w:t xml:space="preserve">Other - Phone call and email </w:t>
            </w:r>
          </w:p>
        </w:tc>
        <w:tc>
          <w:tcPr>
            <w:tcW w:w="2358" w:type="dxa"/>
          </w:tcPr>
          <w:p w14:paraId="782DBC2F" w14:textId="77777777" w:rsidR="00416506" w:rsidRPr="00416506" w:rsidRDefault="00416506" w:rsidP="00416506">
            <w:pPr>
              <w:spacing w:after="160" w:line="259" w:lineRule="auto"/>
              <w:rPr>
                <w:sz w:val="20"/>
                <w:szCs w:val="20"/>
                <w:lang w:val="en-US"/>
              </w:rPr>
            </w:pPr>
            <w:r w:rsidRPr="00416506">
              <w:rPr>
                <w:sz w:val="20"/>
                <w:szCs w:val="20"/>
                <w:lang w:val="en-US"/>
              </w:rPr>
              <w:t>6</w:t>
            </w:r>
          </w:p>
        </w:tc>
      </w:tr>
      <w:tr w:rsidR="00416506" w:rsidRPr="00416506" w14:paraId="0220375F" w14:textId="77777777" w:rsidTr="00CE6749">
        <w:tc>
          <w:tcPr>
            <w:tcW w:w="6658" w:type="dxa"/>
          </w:tcPr>
          <w:p w14:paraId="3D1100A4" w14:textId="2462A813" w:rsidR="00416506" w:rsidRPr="00416506" w:rsidRDefault="00416506" w:rsidP="00416506">
            <w:pPr>
              <w:rPr>
                <w:b/>
                <w:bCs/>
                <w:sz w:val="20"/>
                <w:szCs w:val="20"/>
                <w:u w:val="single"/>
                <w:lang w:val="en-US"/>
              </w:rPr>
            </w:pPr>
            <w:r w:rsidRPr="00416506">
              <w:rPr>
                <w:b/>
                <w:bCs/>
                <w:sz w:val="20"/>
                <w:szCs w:val="20"/>
                <w:u w:val="single"/>
                <w:lang w:val="en-US"/>
              </w:rPr>
              <w:t xml:space="preserve">Total participants </w:t>
            </w:r>
          </w:p>
        </w:tc>
        <w:tc>
          <w:tcPr>
            <w:tcW w:w="2358" w:type="dxa"/>
          </w:tcPr>
          <w:p w14:paraId="505258A9" w14:textId="01B5F47F" w:rsidR="00416506" w:rsidRPr="00416506" w:rsidRDefault="00416506" w:rsidP="00416506">
            <w:pPr>
              <w:rPr>
                <w:b/>
                <w:bCs/>
                <w:sz w:val="20"/>
                <w:szCs w:val="20"/>
                <w:u w:val="single"/>
                <w:lang w:val="en-US"/>
              </w:rPr>
            </w:pPr>
            <w:r w:rsidRPr="00416506">
              <w:rPr>
                <w:b/>
                <w:bCs/>
                <w:sz w:val="20"/>
                <w:szCs w:val="20"/>
                <w:u w:val="single"/>
                <w:lang w:val="en-US"/>
              </w:rPr>
              <w:t>56</w:t>
            </w:r>
          </w:p>
        </w:tc>
      </w:tr>
    </w:tbl>
    <w:p w14:paraId="5514C97D" w14:textId="7E3F6A02" w:rsidR="00F13E6A" w:rsidRDefault="00F13E6A" w:rsidP="00022BB1"/>
    <w:p w14:paraId="46806B97" w14:textId="79F3916A" w:rsidR="00F13E6A" w:rsidRPr="00E67061" w:rsidRDefault="00F13E6A" w:rsidP="00B87C7E">
      <w:pPr>
        <w:pStyle w:val="ListParagraph"/>
        <w:numPr>
          <w:ilvl w:val="0"/>
          <w:numId w:val="11"/>
        </w:numPr>
        <w:rPr>
          <w:b/>
          <w:bCs/>
        </w:rPr>
      </w:pPr>
      <w:r w:rsidRPr="00E67061">
        <w:rPr>
          <w:b/>
          <w:bCs/>
        </w:rPr>
        <w:t>Overview</w:t>
      </w:r>
      <w:r w:rsidR="00B87C7E" w:rsidRPr="00E67061">
        <w:rPr>
          <w:b/>
          <w:bCs/>
        </w:rPr>
        <w:t>/Format</w:t>
      </w:r>
      <w:r w:rsidRPr="00E67061">
        <w:rPr>
          <w:b/>
          <w:bCs/>
        </w:rPr>
        <w:t xml:space="preserve"> of the session</w:t>
      </w:r>
    </w:p>
    <w:p w14:paraId="45BD4615" w14:textId="15D51D31" w:rsidR="00022BB1" w:rsidRDefault="00022BB1" w:rsidP="00022BB1">
      <w:r>
        <w:t>VOX Scotland aim</w:t>
      </w:r>
      <w:r w:rsidR="004F37B3">
        <w:t>ed</w:t>
      </w:r>
      <w:r>
        <w:t xml:space="preserve"> to ensure that the discussion sessions </w:t>
      </w:r>
      <w:r w:rsidR="004F37B3">
        <w:t>were</w:t>
      </w:r>
      <w:r>
        <w:t xml:space="preserve"> inclusive, and as such should be based on conversations which are meaningful and relatable</w:t>
      </w:r>
      <w:r w:rsidR="002B74BC">
        <w:t>. We</w:t>
      </w:r>
      <w:r w:rsidR="004F37B3">
        <w:t xml:space="preserve"> used examples to bring the consultation </w:t>
      </w:r>
      <w:r w:rsidR="004E1F32">
        <w:t>to life, and we focussed in on three key areas</w:t>
      </w:r>
      <w:r w:rsidR="00454C52">
        <w:t>,</w:t>
      </w:r>
      <w:r w:rsidR="004E1F32">
        <w:t xml:space="preserve"> as agreed with the law review team.</w:t>
      </w:r>
    </w:p>
    <w:p w14:paraId="57B1F5CE" w14:textId="4EF4416B" w:rsidR="00047870" w:rsidRDefault="00022BB1">
      <w:r>
        <w:t>The data collected throughout this engagement process, and the resulting recommendations in turn should be reflective of people's authentic experiences and priorities</w:t>
      </w:r>
      <w:r w:rsidR="00416506">
        <w:t>.</w:t>
      </w:r>
    </w:p>
    <w:p w14:paraId="5421A076" w14:textId="0B4B44DF" w:rsidR="005E5F43" w:rsidRDefault="005E5F43">
      <w:r>
        <w:t>VOX</w:t>
      </w:r>
      <w:r w:rsidR="00B87C7E">
        <w:t>’s</w:t>
      </w:r>
      <w:r>
        <w:t xml:space="preserve"> manager and VOX</w:t>
      </w:r>
      <w:r w:rsidR="00B87C7E">
        <w:t>’s</w:t>
      </w:r>
      <w:r>
        <w:t xml:space="preserve"> Development Officer held the discussion session</w:t>
      </w:r>
      <w:r w:rsidR="00E67061">
        <w:t>s,</w:t>
      </w:r>
      <w:r>
        <w:t xml:space="preserve"> and were supported by the group contact person</w:t>
      </w:r>
      <w:r w:rsidR="00B87C7E">
        <w:t>,</w:t>
      </w:r>
      <w:r w:rsidR="00E67061">
        <w:t xml:space="preserve"> </w:t>
      </w:r>
      <w:r w:rsidR="002B74BC">
        <w:t xml:space="preserve">while </w:t>
      </w:r>
      <w:r w:rsidR="00B87C7E">
        <w:t xml:space="preserve">for </w:t>
      </w:r>
      <w:r w:rsidR="001B3520">
        <w:t>Oban New Hope</w:t>
      </w:r>
      <w:r w:rsidR="00B87C7E">
        <w:t xml:space="preserve"> we were joined by one of the law review team</w:t>
      </w:r>
      <w:r w:rsidR="003668DB">
        <w:t>.</w:t>
      </w:r>
    </w:p>
    <w:p w14:paraId="39DD3CE7" w14:textId="22C3CD3A" w:rsidR="00434F26" w:rsidRDefault="00434F26">
      <w:r>
        <w:t xml:space="preserve">We started </w:t>
      </w:r>
      <w:r w:rsidR="002B74BC">
        <w:t xml:space="preserve">by </w:t>
      </w:r>
      <w:r>
        <w:t>explaining the background and focus of the law review</w:t>
      </w:r>
      <w:r w:rsidR="002B6929">
        <w:t xml:space="preserve">, </w:t>
      </w:r>
      <w:r w:rsidR="001B3520">
        <w:t xml:space="preserve">the change in purpose and </w:t>
      </w:r>
      <w:r w:rsidR="002B6929">
        <w:t>then we looked at the following three key areas;</w:t>
      </w:r>
    </w:p>
    <w:p w14:paraId="5C759873" w14:textId="041B9AE3" w:rsidR="002B6929" w:rsidRDefault="002B6929" w:rsidP="002B6929">
      <w:pPr>
        <w:pStyle w:val="ListParagraph"/>
        <w:numPr>
          <w:ilvl w:val="0"/>
          <w:numId w:val="12"/>
        </w:numPr>
      </w:pPr>
      <w:r>
        <w:t>Human Rights Enablement</w:t>
      </w:r>
    </w:p>
    <w:p w14:paraId="3211A705" w14:textId="3CB27F86" w:rsidR="002B6929" w:rsidRDefault="002B6929" w:rsidP="002B6929">
      <w:pPr>
        <w:pStyle w:val="ListParagraph"/>
        <w:numPr>
          <w:ilvl w:val="0"/>
          <w:numId w:val="12"/>
        </w:numPr>
      </w:pPr>
      <w:r>
        <w:t xml:space="preserve">Supported Decision Making Processes </w:t>
      </w:r>
    </w:p>
    <w:p w14:paraId="26D2FE30" w14:textId="08116E41" w:rsidR="002B6929" w:rsidRDefault="002B6929" w:rsidP="002B6929">
      <w:pPr>
        <w:pStyle w:val="ListParagraph"/>
        <w:numPr>
          <w:ilvl w:val="0"/>
          <w:numId w:val="12"/>
        </w:numPr>
      </w:pPr>
      <w:r>
        <w:t xml:space="preserve">Autonomous </w:t>
      </w:r>
      <w:r w:rsidR="006A77CF">
        <w:t>D</w:t>
      </w:r>
      <w:r>
        <w:t xml:space="preserve">ecision </w:t>
      </w:r>
      <w:r w:rsidR="006A77CF">
        <w:t>M</w:t>
      </w:r>
      <w:r>
        <w:t xml:space="preserve">aking </w:t>
      </w:r>
    </w:p>
    <w:p w14:paraId="1FBF7062" w14:textId="77A5D0A4" w:rsidR="00600399" w:rsidRDefault="00600399" w:rsidP="00600399">
      <w:r>
        <w:t xml:space="preserve">We also found that some discussion areas arose naturally including </w:t>
      </w:r>
      <w:r w:rsidR="005C5B98">
        <w:t>advocacy and community/social support.</w:t>
      </w:r>
    </w:p>
    <w:p w14:paraId="3D9F9C76" w14:textId="165877AB" w:rsidR="00C524A3" w:rsidRDefault="0054277A">
      <w:r>
        <w:t>We thanked everyone afterwards</w:t>
      </w:r>
      <w:r w:rsidR="002B74BC">
        <w:t>, and we offered support if anyone needed it after the conversations, we also provided them with our contact details</w:t>
      </w:r>
      <w:r>
        <w:t xml:space="preserve"> and </w:t>
      </w:r>
      <w:r w:rsidR="005C5B98">
        <w:t>informed them that</w:t>
      </w:r>
      <w:r>
        <w:t xml:space="preserve"> we would send a copy of the final report</w:t>
      </w:r>
      <w:r w:rsidR="003A31B1">
        <w:t xml:space="preserve"> to them</w:t>
      </w:r>
      <w:r>
        <w:t>.</w:t>
      </w:r>
    </w:p>
    <w:p w14:paraId="347586B1" w14:textId="5A317A24" w:rsidR="001B158D" w:rsidRDefault="0085587F" w:rsidP="001B158D">
      <w:pPr>
        <w:pStyle w:val="ListParagraph"/>
        <w:numPr>
          <w:ilvl w:val="0"/>
          <w:numId w:val="11"/>
        </w:numPr>
        <w:rPr>
          <w:b/>
          <w:bCs/>
        </w:rPr>
      </w:pPr>
      <w:r>
        <w:rPr>
          <w:b/>
          <w:bCs/>
        </w:rPr>
        <w:t xml:space="preserve">Summary of </w:t>
      </w:r>
      <w:r w:rsidR="00DE58AA">
        <w:rPr>
          <w:b/>
          <w:bCs/>
        </w:rPr>
        <w:t>K</w:t>
      </w:r>
      <w:r w:rsidR="00C524A3" w:rsidRPr="00C524A3">
        <w:rPr>
          <w:b/>
          <w:bCs/>
        </w:rPr>
        <w:t xml:space="preserve">ey Points Raised </w:t>
      </w:r>
    </w:p>
    <w:p w14:paraId="665B1FCC" w14:textId="4CC1EE1D" w:rsidR="000B78BE" w:rsidRDefault="00C524A3" w:rsidP="00C524A3">
      <w:r w:rsidRPr="00C524A3">
        <w:t>The key points which ar</w:t>
      </w:r>
      <w:r>
        <w:t xml:space="preserve">ose </w:t>
      </w:r>
      <w:r w:rsidR="00F42EFC">
        <w:t>from the discussions we held with participants</w:t>
      </w:r>
      <w:r w:rsidR="00D32EF8">
        <w:t>,</w:t>
      </w:r>
      <w:r w:rsidR="00F42EFC">
        <w:t xml:space="preserve"> </w:t>
      </w:r>
      <w:r w:rsidR="00DC4368">
        <w:t xml:space="preserve">focussed around the suggested changes </w:t>
      </w:r>
      <w:r w:rsidR="00AA74F6">
        <w:t>being seen as positive and meaningful</w:t>
      </w:r>
      <w:r w:rsidR="000B78BE">
        <w:t>. T</w:t>
      </w:r>
      <w:r w:rsidR="00AA74F6">
        <w:t xml:space="preserve">here were </w:t>
      </w:r>
      <w:r w:rsidR="00F9118F">
        <w:t xml:space="preserve">however </w:t>
      </w:r>
      <w:r w:rsidR="00914C04">
        <w:t xml:space="preserve">significant concerns raised </w:t>
      </w:r>
      <w:r w:rsidR="00145E06">
        <w:t xml:space="preserve">by participant’s </w:t>
      </w:r>
      <w:r w:rsidR="00AA74F6">
        <w:t xml:space="preserve">over </w:t>
      </w:r>
      <w:r w:rsidR="003B1D16">
        <w:t xml:space="preserve">what would be required in practice to </w:t>
      </w:r>
      <w:r w:rsidR="00290FCB">
        <w:t>enable these</w:t>
      </w:r>
      <w:r w:rsidR="00F9118F">
        <w:t xml:space="preserve"> new laws</w:t>
      </w:r>
      <w:r w:rsidR="00290FCB">
        <w:t xml:space="preserve"> to be</w:t>
      </w:r>
      <w:r w:rsidR="00F9118F">
        <w:t xml:space="preserve"> </w:t>
      </w:r>
      <w:r w:rsidR="00D32EF8">
        <w:t>implemented effectively</w:t>
      </w:r>
      <w:r w:rsidR="003B1D16">
        <w:t xml:space="preserve">. </w:t>
      </w:r>
    </w:p>
    <w:p w14:paraId="22312D36" w14:textId="69282368" w:rsidR="00C524A3" w:rsidRDefault="003B1D16" w:rsidP="00C524A3">
      <w:r>
        <w:t xml:space="preserve">There was a particular worry over whether resources would be </w:t>
      </w:r>
      <w:r w:rsidR="00435EDD">
        <w:t xml:space="preserve">adequate enough </w:t>
      </w:r>
      <w:r w:rsidR="00290FCB">
        <w:t xml:space="preserve">for </w:t>
      </w:r>
      <w:r w:rsidR="004517D4">
        <w:t xml:space="preserve">successful implementation of </w:t>
      </w:r>
      <w:r w:rsidR="00721915">
        <w:t>human rights enablement</w:t>
      </w:r>
      <w:r w:rsidR="00435EDD">
        <w:t xml:space="preserve">, and </w:t>
      </w:r>
      <w:r w:rsidR="002A3FE7">
        <w:t>worries</w:t>
      </w:r>
      <w:r w:rsidR="00435EDD">
        <w:t xml:space="preserve"> </w:t>
      </w:r>
      <w:r w:rsidR="008B4D9E">
        <w:t>highlighted</w:t>
      </w:r>
      <w:r w:rsidR="00435EDD">
        <w:t xml:space="preserve"> </w:t>
      </w:r>
      <w:r w:rsidR="008B4D9E">
        <w:t>around what</w:t>
      </w:r>
      <w:r w:rsidR="00435EDD">
        <w:t xml:space="preserve"> </w:t>
      </w:r>
      <w:r w:rsidR="00B631DC">
        <w:t>w</w:t>
      </w:r>
      <w:r w:rsidR="00435EDD">
        <w:t xml:space="preserve">ould happen in practice if human rights assessments </w:t>
      </w:r>
      <w:r w:rsidR="0035103A">
        <w:t>were i</w:t>
      </w:r>
      <w:r w:rsidR="001900BE">
        <w:t>nitiated</w:t>
      </w:r>
      <w:r w:rsidR="008B4D9E">
        <w:t>,</w:t>
      </w:r>
      <w:r w:rsidR="0035103A">
        <w:t xml:space="preserve"> but the services and supports were </w:t>
      </w:r>
      <w:r w:rsidR="00721915">
        <w:t>not</w:t>
      </w:r>
      <w:r w:rsidR="0035103A">
        <w:t xml:space="preserve"> provided</w:t>
      </w:r>
      <w:r w:rsidR="001900BE">
        <w:t xml:space="preserve"> in order to realise th</w:t>
      </w:r>
      <w:r w:rsidR="00B631DC">
        <w:t>ose rights</w:t>
      </w:r>
      <w:r w:rsidR="0035103A">
        <w:t xml:space="preserve">. </w:t>
      </w:r>
    </w:p>
    <w:p w14:paraId="6F5AD45F" w14:textId="32BB1863" w:rsidR="001B158D" w:rsidRDefault="00F118B9" w:rsidP="001B158D">
      <w:r>
        <w:t xml:space="preserve">There was also a sense of </w:t>
      </w:r>
      <w:r w:rsidR="00B8483B">
        <w:t xml:space="preserve">a </w:t>
      </w:r>
      <w:r w:rsidR="00D60DE7">
        <w:t>“</w:t>
      </w:r>
      <w:r w:rsidR="00B8483B">
        <w:t>lack of faith</w:t>
      </w:r>
      <w:r w:rsidR="00D60DE7">
        <w:t>”</w:t>
      </w:r>
      <w:r w:rsidR="00B8483B">
        <w:t xml:space="preserve"> in supported decision making</w:t>
      </w:r>
      <w:r w:rsidR="006B437E">
        <w:t xml:space="preserve"> frameworks</w:t>
      </w:r>
      <w:r w:rsidR="00D60DE7">
        <w:t>,</w:t>
      </w:r>
      <w:r w:rsidR="00B8483B">
        <w:t xml:space="preserve"> and autonomous decision making being put into practice successfully</w:t>
      </w:r>
      <w:r w:rsidR="000F6FF1">
        <w:t>.</w:t>
      </w:r>
      <w:r w:rsidR="006B437E">
        <w:t xml:space="preserve"> Participants talked about the </w:t>
      </w:r>
      <w:r w:rsidR="004049B6">
        <w:lastRenderedPageBreak/>
        <w:t>foundations</w:t>
      </w:r>
      <w:r w:rsidR="006B437E">
        <w:t xml:space="preserve"> which would be</w:t>
      </w:r>
      <w:r w:rsidR="004049B6">
        <w:t xml:space="preserve"> required</w:t>
      </w:r>
      <w:r w:rsidR="0028074D">
        <w:t xml:space="preserve"> to make the new laws work,</w:t>
      </w:r>
      <w:r w:rsidR="004049B6">
        <w:t xml:space="preserve"> </w:t>
      </w:r>
      <w:r w:rsidR="000C3F89">
        <w:t>such as advocacy</w:t>
      </w:r>
      <w:r w:rsidR="005E4D9F">
        <w:t>, awareness raising</w:t>
      </w:r>
      <w:r w:rsidR="006B437E">
        <w:t xml:space="preserve">, training and </w:t>
      </w:r>
      <w:r w:rsidR="000C3F89">
        <w:t xml:space="preserve">practice </w:t>
      </w:r>
      <w:r w:rsidR="001B1B4D">
        <w:t>developmen</w:t>
      </w:r>
      <w:r w:rsidR="006B437E">
        <w:t>t, and wondered whether these would be inves</w:t>
      </w:r>
      <w:r w:rsidR="000F6FF1">
        <w:t>ted in</w:t>
      </w:r>
      <w:r w:rsidR="0028074D">
        <w:t xml:space="preserve"> </w:t>
      </w:r>
      <w:r w:rsidR="00D06D15">
        <w:t>at the</w:t>
      </w:r>
      <w:r w:rsidR="0028074D">
        <w:t xml:space="preserve"> levels required</w:t>
      </w:r>
      <w:r w:rsidR="001B1B4D">
        <w:t>.</w:t>
      </w:r>
    </w:p>
    <w:p w14:paraId="531E9E82" w14:textId="77777777" w:rsidR="00B26035" w:rsidRDefault="00B26035" w:rsidP="001B158D"/>
    <w:p w14:paraId="54B34028" w14:textId="5676250C" w:rsidR="001D2086" w:rsidRPr="001B158D" w:rsidRDefault="00A52C49" w:rsidP="001B158D">
      <w:pPr>
        <w:pStyle w:val="ListParagraph"/>
        <w:numPr>
          <w:ilvl w:val="0"/>
          <w:numId w:val="11"/>
        </w:numPr>
        <w:rPr>
          <w:b/>
          <w:bCs/>
          <w:u w:val="single"/>
        </w:rPr>
      </w:pPr>
      <w:r w:rsidRPr="001B158D">
        <w:rPr>
          <w:b/>
          <w:bCs/>
          <w:u w:val="single"/>
        </w:rPr>
        <w:t xml:space="preserve">DISCUSSION SESSION 1 - </w:t>
      </w:r>
      <w:r w:rsidR="007E03F9" w:rsidRPr="001B158D">
        <w:rPr>
          <w:b/>
          <w:bCs/>
          <w:u w:val="single"/>
        </w:rPr>
        <w:t>Huma</w:t>
      </w:r>
      <w:r w:rsidR="005E7A4A" w:rsidRPr="001B158D">
        <w:rPr>
          <w:b/>
          <w:bCs/>
          <w:u w:val="single"/>
        </w:rPr>
        <w:t>n</w:t>
      </w:r>
      <w:r w:rsidR="007E03F9" w:rsidRPr="001B158D">
        <w:rPr>
          <w:b/>
          <w:bCs/>
          <w:u w:val="single"/>
        </w:rPr>
        <w:t xml:space="preserve"> Rights Enablement </w:t>
      </w:r>
    </w:p>
    <w:p w14:paraId="7C52747C" w14:textId="1928D9FD" w:rsidR="005F5931" w:rsidRPr="000F40D9" w:rsidRDefault="005F5931" w:rsidP="005F5931">
      <w:r w:rsidRPr="000F40D9">
        <w:t xml:space="preserve">Participants were provided with some examples of how </w:t>
      </w:r>
      <w:r w:rsidR="000F40D9" w:rsidRPr="000F40D9">
        <w:t xml:space="preserve">human rights enablement </w:t>
      </w:r>
      <w:r w:rsidR="00AC4892">
        <w:t>looks at mental health from a</w:t>
      </w:r>
      <w:r w:rsidR="000F40D9" w:rsidRPr="000F40D9">
        <w:t xml:space="preserve"> broader</w:t>
      </w:r>
      <w:r w:rsidR="00AC4892">
        <w:t xml:space="preserve"> perspective</w:t>
      </w:r>
      <w:r w:rsidR="007A5766">
        <w:t>,</w:t>
      </w:r>
      <w:r w:rsidR="00AC4892">
        <w:t xml:space="preserve"> </w:t>
      </w:r>
      <w:r w:rsidR="000F40D9" w:rsidRPr="000F40D9">
        <w:t xml:space="preserve">and </w:t>
      </w:r>
      <w:r w:rsidR="009C6597">
        <w:t>how it include</w:t>
      </w:r>
      <w:r w:rsidR="0083204D">
        <w:t>s</w:t>
      </w:r>
      <w:r w:rsidR="009C6597">
        <w:t xml:space="preserve"> more than just mental health, specifically</w:t>
      </w:r>
      <w:r w:rsidR="00E013F0">
        <w:t>,</w:t>
      </w:r>
      <w:r w:rsidR="009C6597">
        <w:t xml:space="preserve"> that it </w:t>
      </w:r>
      <w:r w:rsidR="000F40D9" w:rsidRPr="000F40D9">
        <w:t>take</w:t>
      </w:r>
      <w:r w:rsidR="00AC4892">
        <w:t>s</w:t>
      </w:r>
      <w:r w:rsidR="000F40D9" w:rsidRPr="000F40D9">
        <w:t xml:space="preserve"> into account </w:t>
      </w:r>
      <w:r w:rsidR="00067B27" w:rsidRPr="000F40D9">
        <w:t>factors</w:t>
      </w:r>
      <w:r w:rsidR="000F40D9" w:rsidRPr="000F40D9">
        <w:t xml:space="preserve"> like housing, addictions</w:t>
      </w:r>
      <w:r w:rsidR="007A5766">
        <w:t xml:space="preserve">, </w:t>
      </w:r>
      <w:r w:rsidR="000F40D9">
        <w:t>employment</w:t>
      </w:r>
      <w:r w:rsidR="0004251C">
        <w:t>, underemployment</w:t>
      </w:r>
      <w:r w:rsidR="000F40D9">
        <w:t xml:space="preserve"> </w:t>
      </w:r>
      <w:r w:rsidR="0004251C">
        <w:t>and other social inclusion related</w:t>
      </w:r>
      <w:r w:rsidR="000F40D9">
        <w:t xml:space="preserve"> issues.</w:t>
      </w:r>
    </w:p>
    <w:p w14:paraId="421F9EA3" w14:textId="686F7F5F" w:rsidR="00A26BD4" w:rsidRDefault="00276553">
      <w:r>
        <w:t xml:space="preserve">It was felt </w:t>
      </w:r>
      <w:r w:rsidR="007A5766">
        <w:t xml:space="preserve">by the majority of participants </w:t>
      </w:r>
      <w:r>
        <w:t>that the w</w:t>
      </w:r>
      <w:r w:rsidR="005E7A4A" w:rsidRPr="000F7B0E">
        <w:t>hole person</w:t>
      </w:r>
      <w:r w:rsidR="002567A1" w:rsidRPr="000F7B0E">
        <w:t xml:space="preserve"> approach is </w:t>
      </w:r>
      <w:r w:rsidR="00555664">
        <w:t xml:space="preserve">very </w:t>
      </w:r>
      <w:r w:rsidR="002567A1" w:rsidRPr="000F7B0E">
        <w:t>positive</w:t>
      </w:r>
      <w:r w:rsidR="0004251C">
        <w:t xml:space="preserve">, with </w:t>
      </w:r>
      <w:r w:rsidR="002B74BC">
        <w:t>m</w:t>
      </w:r>
      <w:r w:rsidR="00655276">
        <w:t>ost</w:t>
      </w:r>
      <w:r w:rsidR="002567A1">
        <w:t xml:space="preserve"> of the participants</w:t>
      </w:r>
      <w:r w:rsidR="005E7A4A">
        <w:t xml:space="preserve"> we engaged with </w:t>
      </w:r>
      <w:r w:rsidR="005B174F">
        <w:t xml:space="preserve">seeing the benefit of </w:t>
      </w:r>
      <w:r w:rsidR="000F7B0E">
        <w:t xml:space="preserve">enabling their rights from a broad </w:t>
      </w:r>
      <w:r w:rsidR="00823F50">
        <w:t xml:space="preserve">viewpoint. </w:t>
      </w:r>
      <w:r w:rsidR="005B174F">
        <w:t xml:space="preserve">It was felt that </w:t>
      </w:r>
      <w:r w:rsidR="005E7A4A">
        <w:t>i</w:t>
      </w:r>
      <w:r w:rsidR="002567A1">
        <w:t>f</w:t>
      </w:r>
      <w:r w:rsidR="005E7A4A">
        <w:t xml:space="preserve"> </w:t>
      </w:r>
      <w:r w:rsidR="005506B8">
        <w:t xml:space="preserve">this was </w:t>
      </w:r>
      <w:r w:rsidR="005E7A4A">
        <w:t xml:space="preserve">put into practice </w:t>
      </w:r>
      <w:r w:rsidR="00416506">
        <w:t xml:space="preserve">effectively it </w:t>
      </w:r>
      <w:r w:rsidR="005E7A4A">
        <w:t>could</w:t>
      </w:r>
      <w:r w:rsidR="00CF36DA">
        <w:t xml:space="preserve"> lead to</w:t>
      </w:r>
      <w:r w:rsidR="005E7A4A">
        <w:t xml:space="preserve"> </w:t>
      </w:r>
      <w:r w:rsidR="005506B8">
        <w:t>significant</w:t>
      </w:r>
      <w:r w:rsidR="005E7A4A">
        <w:t xml:space="preserve"> </w:t>
      </w:r>
      <w:r w:rsidR="00CF36DA">
        <w:t xml:space="preserve">improvements in quality of life </w:t>
      </w:r>
      <w:r w:rsidR="005E7A4A">
        <w:t>for people who have mental health problems</w:t>
      </w:r>
      <w:r w:rsidR="005B174F">
        <w:t>.</w:t>
      </w:r>
      <w:r w:rsidR="002567A1">
        <w:t xml:space="preserve"> </w:t>
      </w:r>
    </w:p>
    <w:p w14:paraId="367C243B" w14:textId="5A4E7470" w:rsidR="002567A1" w:rsidRDefault="00C35D5C">
      <w:r>
        <w:t xml:space="preserve">Participants provided numerous examples of how </w:t>
      </w:r>
      <w:r w:rsidR="00CF36DA">
        <w:t>they could see</w:t>
      </w:r>
      <w:r>
        <w:t xml:space="preserve"> </w:t>
      </w:r>
      <w:r w:rsidR="00CF36DA">
        <w:t xml:space="preserve">where it could make a </w:t>
      </w:r>
      <w:r>
        <w:t xml:space="preserve">difference if their lives were looked </w:t>
      </w:r>
      <w:r w:rsidR="00CF36DA">
        <w:t>from a perspective which</w:t>
      </w:r>
      <w:r w:rsidR="00683197">
        <w:t xml:space="preserve"> include</w:t>
      </w:r>
      <w:r w:rsidR="00CF36DA">
        <w:t>s</w:t>
      </w:r>
      <w:r w:rsidR="00683197">
        <w:t xml:space="preserve"> social and economic rights. Participants note</w:t>
      </w:r>
      <w:r w:rsidR="004E0FEA">
        <w:t>d</w:t>
      </w:r>
      <w:r w:rsidR="00683197">
        <w:t xml:space="preserve"> that i</w:t>
      </w:r>
      <w:r>
        <w:t xml:space="preserve">t could help prevent people falling between the gaps, and it could help </w:t>
      </w:r>
      <w:r w:rsidR="003600E0">
        <w:t>many</w:t>
      </w:r>
      <w:r>
        <w:t xml:space="preserve"> people to </w:t>
      </w:r>
      <w:r w:rsidR="00162FBB">
        <w:t xml:space="preserve">move forward from </w:t>
      </w:r>
      <w:r>
        <w:t xml:space="preserve">ongoing issues which never get resolved. </w:t>
      </w:r>
    </w:p>
    <w:p w14:paraId="6ACA9320" w14:textId="243FC2B9" w:rsidR="002567A1" w:rsidRDefault="002567A1">
      <w:pPr>
        <w:rPr>
          <w:i/>
          <w:iCs/>
          <w:lang w:val="en-US"/>
        </w:rPr>
      </w:pPr>
      <w:r>
        <w:rPr>
          <w:i/>
          <w:iCs/>
          <w:lang w:val="en-US"/>
        </w:rPr>
        <w:t>“</w:t>
      </w:r>
      <w:r w:rsidRPr="005E6FC0">
        <w:rPr>
          <w:i/>
          <w:iCs/>
          <w:lang w:val="en-US"/>
        </w:rPr>
        <w:t>If you go to the GP they will just give you medication.  That won’t help me as I will still be left in the exact same situation with my life at a standstill for years and years, and medication won’t work to fix that</w:t>
      </w:r>
      <w:r>
        <w:rPr>
          <w:i/>
          <w:iCs/>
          <w:lang w:val="en-US"/>
        </w:rPr>
        <w:t>” AWN</w:t>
      </w:r>
    </w:p>
    <w:p w14:paraId="120284F7" w14:textId="4BDEF995" w:rsidR="002567A1" w:rsidRDefault="002567A1">
      <w:pPr>
        <w:rPr>
          <w:i/>
          <w:iCs/>
          <w:lang w:val="en-US"/>
        </w:rPr>
      </w:pPr>
      <w:r>
        <w:rPr>
          <w:i/>
          <w:iCs/>
          <w:lang w:val="en-US"/>
        </w:rPr>
        <w:t>“</w:t>
      </w:r>
      <w:r w:rsidRPr="005E6FC0">
        <w:rPr>
          <w:i/>
          <w:iCs/>
          <w:lang w:val="en-US"/>
        </w:rPr>
        <w:t>I actually have the problem mentioned in the example of poor housing</w:t>
      </w:r>
      <w:r w:rsidR="00C35D5C">
        <w:rPr>
          <w:i/>
          <w:iCs/>
          <w:lang w:val="en-US"/>
        </w:rPr>
        <w:t>,</w:t>
      </w:r>
      <w:r w:rsidRPr="005E6FC0">
        <w:rPr>
          <w:i/>
          <w:iCs/>
          <w:lang w:val="en-US"/>
        </w:rPr>
        <w:t xml:space="preserve"> where it is damp and I have just had to live with that. If they did a holistic assessment and looked at my rights they would see how the housing is impacting my mental health and the problems it causes me</w:t>
      </w:r>
      <w:r>
        <w:rPr>
          <w:i/>
          <w:iCs/>
          <w:lang w:val="en-US"/>
        </w:rPr>
        <w:t>”</w:t>
      </w:r>
      <w:r w:rsidR="00C42879">
        <w:rPr>
          <w:i/>
          <w:iCs/>
          <w:lang w:val="en-US"/>
        </w:rPr>
        <w:t xml:space="preserve"> AWN</w:t>
      </w:r>
    </w:p>
    <w:p w14:paraId="0324A881" w14:textId="47B26BAE" w:rsidR="00BA31DC" w:rsidRDefault="00BA31DC">
      <w:pPr>
        <w:rPr>
          <w:i/>
          <w:iCs/>
          <w:lang w:val="en-US"/>
        </w:rPr>
      </w:pPr>
      <w:r>
        <w:rPr>
          <w:i/>
          <w:iCs/>
          <w:lang w:val="en-US"/>
        </w:rPr>
        <w:t>“</w:t>
      </w:r>
      <w:r w:rsidRPr="00BA31DC">
        <w:rPr>
          <w:i/>
          <w:iCs/>
          <w:lang w:val="en-US"/>
        </w:rPr>
        <w:t xml:space="preserve">I think it’s a good idea to change it to include these other human rights and to have the </w:t>
      </w:r>
      <w:r w:rsidR="002B74BC">
        <w:rPr>
          <w:i/>
          <w:iCs/>
          <w:lang w:val="en-US"/>
        </w:rPr>
        <w:t xml:space="preserve">human rights </w:t>
      </w:r>
      <w:r w:rsidRPr="00BA31DC">
        <w:rPr>
          <w:i/>
          <w:iCs/>
          <w:lang w:val="en-US"/>
        </w:rPr>
        <w:t>assessments</w:t>
      </w:r>
      <w:r w:rsidR="00C35D5C">
        <w:rPr>
          <w:i/>
          <w:iCs/>
          <w:lang w:val="en-US"/>
        </w:rPr>
        <w:t xml:space="preserve">”. </w:t>
      </w:r>
      <w:r w:rsidR="000F1D11">
        <w:rPr>
          <w:i/>
          <w:iCs/>
          <w:lang w:val="en-US"/>
        </w:rPr>
        <w:t xml:space="preserve">Oban – New Hope </w:t>
      </w:r>
    </w:p>
    <w:p w14:paraId="6F883537" w14:textId="57704264" w:rsidR="00735737" w:rsidRDefault="009B57A7">
      <w:pPr>
        <w:rPr>
          <w:lang w:val="en-US"/>
        </w:rPr>
      </w:pPr>
      <w:r w:rsidRPr="009B57A7">
        <w:rPr>
          <w:lang w:val="en-US"/>
        </w:rPr>
        <w:t xml:space="preserve">It was clear </w:t>
      </w:r>
      <w:r w:rsidR="00C633AC">
        <w:rPr>
          <w:lang w:val="en-US"/>
        </w:rPr>
        <w:t xml:space="preserve">participants felt </w:t>
      </w:r>
      <w:r w:rsidRPr="009B57A7">
        <w:rPr>
          <w:lang w:val="en-US"/>
        </w:rPr>
        <w:t xml:space="preserve">that </w:t>
      </w:r>
      <w:r>
        <w:rPr>
          <w:lang w:val="en-US"/>
        </w:rPr>
        <w:t>this could be highly beneficial to</w:t>
      </w:r>
      <w:r w:rsidR="00364C08">
        <w:rPr>
          <w:lang w:val="en-US"/>
        </w:rPr>
        <w:t xml:space="preserve"> improve peoples</w:t>
      </w:r>
      <w:r w:rsidR="002B74BC">
        <w:rPr>
          <w:lang w:val="en-US"/>
        </w:rPr>
        <w:t>’</w:t>
      </w:r>
      <w:r w:rsidR="00364C08">
        <w:rPr>
          <w:lang w:val="en-US"/>
        </w:rPr>
        <w:t xml:space="preserve"> life, prevent further </w:t>
      </w:r>
      <w:r w:rsidR="00302150">
        <w:rPr>
          <w:lang w:val="en-US"/>
        </w:rPr>
        <w:t xml:space="preserve">deterioration in </w:t>
      </w:r>
      <w:r w:rsidR="00364C08">
        <w:rPr>
          <w:lang w:val="en-US"/>
        </w:rPr>
        <w:t>their mental health</w:t>
      </w:r>
      <w:r w:rsidR="00302150">
        <w:rPr>
          <w:lang w:val="en-US"/>
        </w:rPr>
        <w:t xml:space="preserve"> and support recovery</w:t>
      </w:r>
      <w:r w:rsidR="00364C08">
        <w:rPr>
          <w:lang w:val="en-US"/>
        </w:rPr>
        <w:t>.</w:t>
      </w:r>
      <w:r w:rsidR="00C633AC">
        <w:rPr>
          <w:lang w:val="en-US"/>
        </w:rPr>
        <w:t xml:space="preserve"> </w:t>
      </w:r>
      <w:r w:rsidR="00DD0774">
        <w:rPr>
          <w:lang w:val="en-US"/>
        </w:rPr>
        <w:t xml:space="preserve"> </w:t>
      </w:r>
    </w:p>
    <w:p w14:paraId="3E629878" w14:textId="0114411D" w:rsidR="00735737" w:rsidRPr="00735737" w:rsidRDefault="00735737">
      <w:pPr>
        <w:rPr>
          <w:u w:val="single"/>
          <w:lang w:val="en-US"/>
        </w:rPr>
      </w:pPr>
      <w:r w:rsidRPr="00735737">
        <w:rPr>
          <w:u w:val="single"/>
          <w:lang w:val="en-US"/>
        </w:rPr>
        <w:t>Addiction Issues</w:t>
      </w:r>
    </w:p>
    <w:p w14:paraId="0A18CBDD" w14:textId="1EF67AE9" w:rsidR="00283122" w:rsidRDefault="00735737">
      <w:pPr>
        <w:rPr>
          <w:lang w:val="en-US"/>
        </w:rPr>
      </w:pPr>
      <w:r>
        <w:rPr>
          <w:lang w:val="en-US"/>
        </w:rPr>
        <w:t>One area where this</w:t>
      </w:r>
      <w:r w:rsidR="00DD0774">
        <w:rPr>
          <w:lang w:val="en-US"/>
        </w:rPr>
        <w:t xml:space="preserve"> approach </w:t>
      </w:r>
      <w:r w:rsidR="00F856E5">
        <w:rPr>
          <w:lang w:val="en-US"/>
        </w:rPr>
        <w:t>was felt to potentially be</w:t>
      </w:r>
      <w:r>
        <w:rPr>
          <w:lang w:val="en-US"/>
        </w:rPr>
        <w:t xml:space="preserve"> particularly beneficial</w:t>
      </w:r>
      <w:r w:rsidR="00F856E5">
        <w:rPr>
          <w:lang w:val="en-US"/>
        </w:rPr>
        <w:t>,</w:t>
      </w:r>
      <w:r>
        <w:rPr>
          <w:lang w:val="en-US"/>
        </w:rPr>
        <w:t xml:space="preserve"> was </w:t>
      </w:r>
      <w:r w:rsidR="00AE3058">
        <w:rPr>
          <w:lang w:val="en-US"/>
        </w:rPr>
        <w:t>for those who have</w:t>
      </w:r>
      <w:r>
        <w:rPr>
          <w:lang w:val="en-US"/>
        </w:rPr>
        <w:t xml:space="preserve"> mental health</w:t>
      </w:r>
      <w:r w:rsidR="00AE3058">
        <w:rPr>
          <w:lang w:val="en-US"/>
        </w:rPr>
        <w:t xml:space="preserve"> problems</w:t>
      </w:r>
      <w:r>
        <w:rPr>
          <w:lang w:val="en-US"/>
        </w:rPr>
        <w:t xml:space="preserve"> and </w:t>
      </w:r>
      <w:bookmarkStart w:id="0" w:name="_Hlk104378865"/>
      <w:r>
        <w:rPr>
          <w:lang w:val="en-US"/>
        </w:rPr>
        <w:t>addiction</w:t>
      </w:r>
      <w:r w:rsidR="00302150">
        <w:rPr>
          <w:lang w:val="en-US"/>
        </w:rPr>
        <w:t>s</w:t>
      </w:r>
      <w:r w:rsidR="00AE3058">
        <w:rPr>
          <w:lang w:val="en-US"/>
        </w:rPr>
        <w:t xml:space="preserve"> and/</w:t>
      </w:r>
      <w:r w:rsidR="00302150">
        <w:rPr>
          <w:lang w:val="en-US"/>
        </w:rPr>
        <w:t>or alcohol</w:t>
      </w:r>
      <w:r w:rsidR="00472FEF">
        <w:rPr>
          <w:lang w:val="en-US"/>
        </w:rPr>
        <w:t xml:space="preserve"> misuse</w:t>
      </w:r>
      <w:bookmarkEnd w:id="0"/>
      <w:r w:rsidR="00DE78FA">
        <w:rPr>
          <w:lang w:val="en-US"/>
        </w:rPr>
        <w:t>. Participants were clear that th</w:t>
      </w:r>
      <w:r w:rsidR="00922558">
        <w:rPr>
          <w:lang w:val="en-US"/>
        </w:rPr>
        <w:t xml:space="preserve">is </w:t>
      </w:r>
      <w:r w:rsidR="00283122">
        <w:rPr>
          <w:lang w:val="en-US"/>
        </w:rPr>
        <w:t>w</w:t>
      </w:r>
      <w:r w:rsidR="00922558">
        <w:rPr>
          <w:lang w:val="en-US"/>
        </w:rPr>
        <w:t xml:space="preserve">as often </w:t>
      </w:r>
      <w:r w:rsidR="00283122">
        <w:rPr>
          <w:lang w:val="en-US"/>
        </w:rPr>
        <w:t>a</w:t>
      </w:r>
      <w:r w:rsidR="00922558">
        <w:rPr>
          <w:lang w:val="en-US"/>
        </w:rPr>
        <w:t xml:space="preserve"> </w:t>
      </w:r>
      <w:r w:rsidR="00283122">
        <w:rPr>
          <w:lang w:val="en-US"/>
        </w:rPr>
        <w:t>form of self-management</w:t>
      </w:r>
      <w:r w:rsidR="00922558">
        <w:rPr>
          <w:lang w:val="en-US"/>
        </w:rPr>
        <w:t>/self-</w:t>
      </w:r>
      <w:r w:rsidR="00283122">
        <w:rPr>
          <w:lang w:val="en-US"/>
        </w:rPr>
        <w:t>medicating</w:t>
      </w:r>
      <w:r w:rsidR="0055085A">
        <w:rPr>
          <w:lang w:val="en-US"/>
        </w:rPr>
        <w:t>,</w:t>
      </w:r>
      <w:r w:rsidR="00F856E5">
        <w:rPr>
          <w:lang w:val="en-US"/>
        </w:rPr>
        <w:t xml:space="preserve"> and that we need to provide appropriate support for those with dual diagnosis</w:t>
      </w:r>
      <w:r>
        <w:rPr>
          <w:lang w:val="en-US"/>
        </w:rPr>
        <w:t xml:space="preserve">. </w:t>
      </w:r>
      <w:r w:rsidR="00DD0774">
        <w:rPr>
          <w:lang w:val="en-US"/>
        </w:rPr>
        <w:t xml:space="preserve"> </w:t>
      </w:r>
    </w:p>
    <w:p w14:paraId="50589E8D" w14:textId="0D816819" w:rsidR="00EF60F8" w:rsidRPr="00EF60F8" w:rsidRDefault="00EF60F8">
      <w:pPr>
        <w:rPr>
          <w:i/>
          <w:iCs/>
          <w:lang w:val="en-US"/>
        </w:rPr>
      </w:pPr>
      <w:r w:rsidRPr="00EF60F8">
        <w:rPr>
          <w:i/>
          <w:iCs/>
          <w:lang w:val="en-US"/>
        </w:rPr>
        <w:t xml:space="preserve">“Gambling addiction then alcohol, drugs.  Makes you feel better to start with, but then makes you worse”. </w:t>
      </w:r>
      <w:r w:rsidRPr="00EF60F8">
        <w:rPr>
          <w:lang w:val="en-US"/>
        </w:rPr>
        <w:t>Bipolar Scotland</w:t>
      </w:r>
    </w:p>
    <w:p w14:paraId="776651CD" w14:textId="506805B0" w:rsidR="009B57A7" w:rsidRDefault="00D8469F">
      <w:pPr>
        <w:rPr>
          <w:lang w:val="en-US"/>
        </w:rPr>
      </w:pPr>
      <w:r>
        <w:rPr>
          <w:lang w:val="en-US"/>
        </w:rPr>
        <w:t>It was noted that c</w:t>
      </w:r>
      <w:r w:rsidR="00735737">
        <w:rPr>
          <w:lang w:val="en-US"/>
        </w:rPr>
        <w:t xml:space="preserve">urrently people </w:t>
      </w:r>
      <w:proofErr w:type="spellStart"/>
      <w:r w:rsidR="00735737">
        <w:rPr>
          <w:lang w:val="en-US"/>
        </w:rPr>
        <w:t>can</w:t>
      </w:r>
      <w:r w:rsidR="00341179">
        <w:rPr>
          <w:lang w:val="en-US"/>
        </w:rPr>
        <w:t xml:space="preserve"> not</w:t>
      </w:r>
      <w:proofErr w:type="spellEnd"/>
      <w:r w:rsidR="00341179">
        <w:rPr>
          <w:lang w:val="en-US"/>
        </w:rPr>
        <w:t xml:space="preserve"> </w:t>
      </w:r>
      <w:r w:rsidR="00735737">
        <w:rPr>
          <w:lang w:val="en-US"/>
        </w:rPr>
        <w:t xml:space="preserve">easily get </w:t>
      </w:r>
      <w:r>
        <w:rPr>
          <w:lang w:val="en-US"/>
        </w:rPr>
        <w:t>effective</w:t>
      </w:r>
      <w:r w:rsidR="00735737">
        <w:rPr>
          <w:lang w:val="en-US"/>
        </w:rPr>
        <w:t xml:space="preserve"> help </w:t>
      </w:r>
      <w:r w:rsidR="003F30BB">
        <w:rPr>
          <w:lang w:val="en-US"/>
        </w:rPr>
        <w:t xml:space="preserve">for their mental health problems </w:t>
      </w:r>
      <w:r w:rsidR="003054AB">
        <w:rPr>
          <w:lang w:val="en-US"/>
        </w:rPr>
        <w:t xml:space="preserve">unless they are </w:t>
      </w:r>
      <w:r w:rsidR="00396005">
        <w:rPr>
          <w:lang w:val="en-US"/>
        </w:rPr>
        <w:t xml:space="preserve">already </w:t>
      </w:r>
      <w:r w:rsidR="00B31A02">
        <w:rPr>
          <w:lang w:val="en-US"/>
        </w:rPr>
        <w:t>able to</w:t>
      </w:r>
      <w:r w:rsidR="00B31A02" w:rsidRPr="00B31A02">
        <w:rPr>
          <w:lang w:val="en-US"/>
        </w:rPr>
        <w:t xml:space="preserve"> </w:t>
      </w:r>
      <w:r w:rsidR="00556FFF">
        <w:rPr>
          <w:lang w:val="en-US"/>
        </w:rPr>
        <w:t xml:space="preserve">manage their </w:t>
      </w:r>
      <w:bookmarkStart w:id="1" w:name="_Hlk104379097"/>
      <w:r w:rsidR="00B31A02" w:rsidRPr="00B31A02">
        <w:rPr>
          <w:lang w:val="en-US"/>
        </w:rPr>
        <w:t>addictions and/or alcohol misuse</w:t>
      </w:r>
      <w:bookmarkEnd w:id="1"/>
      <w:r w:rsidR="003054AB">
        <w:rPr>
          <w:lang w:val="en-US"/>
        </w:rPr>
        <w:t xml:space="preserve">, and </w:t>
      </w:r>
      <w:r w:rsidR="002674CC">
        <w:rPr>
          <w:lang w:val="en-US"/>
        </w:rPr>
        <w:t xml:space="preserve">it was hoped this </w:t>
      </w:r>
      <w:r w:rsidR="00396005">
        <w:rPr>
          <w:lang w:val="en-US"/>
        </w:rPr>
        <w:t>rights</w:t>
      </w:r>
      <w:r w:rsidR="007B6EDE">
        <w:rPr>
          <w:lang w:val="en-US"/>
        </w:rPr>
        <w:t>-</w:t>
      </w:r>
      <w:r w:rsidR="00396005">
        <w:rPr>
          <w:lang w:val="en-US"/>
        </w:rPr>
        <w:t xml:space="preserve">based </w:t>
      </w:r>
      <w:r w:rsidR="002674CC">
        <w:rPr>
          <w:lang w:val="en-US"/>
        </w:rPr>
        <w:t>approach could challenge this</w:t>
      </w:r>
      <w:r w:rsidR="003054AB">
        <w:rPr>
          <w:lang w:val="en-US"/>
        </w:rPr>
        <w:t xml:space="preserve"> </w:t>
      </w:r>
      <w:r w:rsidR="00556FFF">
        <w:rPr>
          <w:lang w:val="en-US"/>
        </w:rPr>
        <w:t>“</w:t>
      </w:r>
      <w:r w:rsidR="003054AB">
        <w:rPr>
          <w:lang w:val="en-US"/>
        </w:rPr>
        <w:t>catch 22</w:t>
      </w:r>
      <w:r w:rsidR="00556FFF">
        <w:rPr>
          <w:lang w:val="en-US"/>
        </w:rPr>
        <w:t>”</w:t>
      </w:r>
      <w:r w:rsidR="003054AB">
        <w:rPr>
          <w:lang w:val="en-US"/>
        </w:rPr>
        <w:t xml:space="preserve"> situation</w:t>
      </w:r>
      <w:r w:rsidR="00556FFF">
        <w:rPr>
          <w:lang w:val="en-US"/>
        </w:rPr>
        <w:t>.</w:t>
      </w:r>
    </w:p>
    <w:p w14:paraId="4F6A25A7" w14:textId="171521BB" w:rsidR="00735737" w:rsidRDefault="00735737">
      <w:pPr>
        <w:rPr>
          <w:i/>
          <w:iCs/>
          <w:lang w:val="en-US"/>
        </w:rPr>
      </w:pPr>
      <w:r w:rsidRPr="00735737">
        <w:rPr>
          <w:i/>
          <w:iCs/>
          <w:lang w:val="en-US"/>
        </w:rPr>
        <w:t xml:space="preserve">“I can relate to the addiction example, having had a cannabis addiction and being refused for mental health treatment but also not getting help for the addiction”. </w:t>
      </w:r>
      <w:proofErr w:type="spellStart"/>
      <w:r w:rsidRPr="00735737">
        <w:rPr>
          <w:i/>
          <w:iCs/>
          <w:lang w:val="en-US"/>
        </w:rPr>
        <w:t>Kintyre</w:t>
      </w:r>
      <w:proofErr w:type="spellEnd"/>
      <w:r w:rsidRPr="00735737">
        <w:rPr>
          <w:i/>
          <w:iCs/>
          <w:lang w:val="en-US"/>
        </w:rPr>
        <w:t xml:space="preserve"> Link Club  </w:t>
      </w:r>
    </w:p>
    <w:p w14:paraId="7C6DD9CF" w14:textId="1F037731" w:rsidR="00EF60F8" w:rsidRDefault="00A879B9">
      <w:pPr>
        <w:rPr>
          <w:lang w:val="en-US"/>
        </w:rPr>
      </w:pPr>
      <w:r>
        <w:rPr>
          <w:lang w:val="en-US"/>
        </w:rPr>
        <w:lastRenderedPageBreak/>
        <w:t>It was clear</w:t>
      </w:r>
      <w:r w:rsidR="006400DE">
        <w:rPr>
          <w:lang w:val="en-US"/>
        </w:rPr>
        <w:t xml:space="preserve"> that </w:t>
      </w:r>
      <w:r w:rsidR="003316D1">
        <w:rPr>
          <w:lang w:val="en-US"/>
        </w:rPr>
        <w:t>connecting mental health services</w:t>
      </w:r>
      <w:r w:rsidR="00EF60F8">
        <w:rPr>
          <w:lang w:val="en-US"/>
        </w:rPr>
        <w:t xml:space="preserve"> with</w:t>
      </w:r>
      <w:r w:rsidR="0056226C">
        <w:rPr>
          <w:lang w:val="en-US"/>
        </w:rPr>
        <w:t xml:space="preserve"> support to address</w:t>
      </w:r>
      <w:r w:rsidR="003316D1">
        <w:rPr>
          <w:lang w:val="en-US"/>
        </w:rPr>
        <w:t xml:space="preserve"> </w:t>
      </w:r>
      <w:r w:rsidR="00EF60F8" w:rsidRPr="00EF60F8">
        <w:rPr>
          <w:lang w:val="en-US"/>
        </w:rPr>
        <w:t>addictions and/or alcohol misuse</w:t>
      </w:r>
      <w:r w:rsidR="0056226C">
        <w:rPr>
          <w:lang w:val="en-US"/>
        </w:rPr>
        <w:t>,</w:t>
      </w:r>
      <w:r w:rsidR="00EF60F8" w:rsidRPr="00EF60F8">
        <w:rPr>
          <w:lang w:val="en-US"/>
        </w:rPr>
        <w:t xml:space="preserve"> </w:t>
      </w:r>
      <w:r w:rsidR="00EF60F8">
        <w:rPr>
          <w:lang w:val="en-US"/>
        </w:rPr>
        <w:t>was felt to be an area where this broader approach may</w:t>
      </w:r>
      <w:r w:rsidR="00F420F8">
        <w:rPr>
          <w:lang w:val="en-US"/>
        </w:rPr>
        <w:t xml:space="preserve"> force a level of accountability within services</w:t>
      </w:r>
      <w:r w:rsidR="0067019D">
        <w:rPr>
          <w:lang w:val="en-US"/>
        </w:rPr>
        <w:t xml:space="preserve">. </w:t>
      </w:r>
    </w:p>
    <w:p w14:paraId="4C75452E" w14:textId="26388CE1" w:rsidR="006400DE" w:rsidRDefault="0067019D">
      <w:pPr>
        <w:rPr>
          <w:lang w:val="en-US"/>
        </w:rPr>
      </w:pPr>
      <w:r>
        <w:rPr>
          <w:lang w:val="en-US"/>
        </w:rPr>
        <w:t>All participants felt that</w:t>
      </w:r>
      <w:r w:rsidR="00054348">
        <w:rPr>
          <w:lang w:val="en-US"/>
        </w:rPr>
        <w:t xml:space="preserve"> connecting</w:t>
      </w:r>
      <w:r w:rsidR="00CA7B24">
        <w:rPr>
          <w:lang w:val="en-US"/>
        </w:rPr>
        <w:t xml:space="preserve"> </w:t>
      </w:r>
      <w:r>
        <w:rPr>
          <w:lang w:val="en-US"/>
        </w:rPr>
        <w:t xml:space="preserve">mental health </w:t>
      </w:r>
      <w:r w:rsidR="003316D1">
        <w:rPr>
          <w:lang w:val="en-US"/>
        </w:rPr>
        <w:t xml:space="preserve">support more </w:t>
      </w:r>
      <w:r>
        <w:rPr>
          <w:lang w:val="en-US"/>
        </w:rPr>
        <w:t xml:space="preserve">closely </w:t>
      </w:r>
      <w:r w:rsidR="003316D1">
        <w:rPr>
          <w:lang w:val="en-US"/>
        </w:rPr>
        <w:t>to</w:t>
      </w:r>
      <w:r w:rsidR="006451FA">
        <w:rPr>
          <w:lang w:val="en-US"/>
        </w:rPr>
        <w:t xml:space="preserve"> housing, </w:t>
      </w:r>
      <w:r w:rsidR="003316D1">
        <w:rPr>
          <w:lang w:val="en-US"/>
        </w:rPr>
        <w:t>employment</w:t>
      </w:r>
      <w:r w:rsidR="006451FA">
        <w:rPr>
          <w:lang w:val="en-US"/>
        </w:rPr>
        <w:t xml:space="preserve"> and other social issues</w:t>
      </w:r>
      <w:r w:rsidR="0042470F">
        <w:rPr>
          <w:lang w:val="en-US"/>
        </w:rPr>
        <w:t xml:space="preserve"> was positive, </w:t>
      </w:r>
      <w:r w:rsidR="00054348">
        <w:rPr>
          <w:lang w:val="en-US"/>
        </w:rPr>
        <w:t xml:space="preserve">and </w:t>
      </w:r>
      <w:r w:rsidR="0042470F">
        <w:rPr>
          <w:lang w:val="en-US"/>
        </w:rPr>
        <w:t xml:space="preserve">furthermore that it may lead to </w:t>
      </w:r>
      <w:r w:rsidR="00A879B9">
        <w:rPr>
          <w:lang w:val="en-US"/>
        </w:rPr>
        <w:t xml:space="preserve">developing new supports which could </w:t>
      </w:r>
      <w:r w:rsidR="00D53875">
        <w:rPr>
          <w:lang w:val="en-US"/>
        </w:rPr>
        <w:t xml:space="preserve">address </w:t>
      </w:r>
      <w:r w:rsidR="00635709">
        <w:rPr>
          <w:lang w:val="en-US"/>
        </w:rPr>
        <w:t xml:space="preserve">specific </w:t>
      </w:r>
      <w:r w:rsidR="00D53875">
        <w:rPr>
          <w:lang w:val="en-US"/>
        </w:rPr>
        <w:t xml:space="preserve">challenges </w:t>
      </w:r>
      <w:r w:rsidR="00D873CD">
        <w:rPr>
          <w:lang w:val="en-US"/>
        </w:rPr>
        <w:t xml:space="preserve">fundamental to </w:t>
      </w:r>
      <w:r w:rsidR="008F36B8">
        <w:rPr>
          <w:lang w:val="en-US"/>
        </w:rPr>
        <w:t>improving lives.</w:t>
      </w:r>
    </w:p>
    <w:p w14:paraId="0A1A8EE4" w14:textId="0867DCAE" w:rsidR="00D62A27" w:rsidRPr="00C73CD7" w:rsidRDefault="00D62A27">
      <w:pPr>
        <w:rPr>
          <w:lang w:val="en-US"/>
        </w:rPr>
      </w:pPr>
      <w:r w:rsidRPr="00635709">
        <w:rPr>
          <w:u w:val="single"/>
          <w:lang w:val="en-US"/>
        </w:rPr>
        <w:t>Is Human Rights too broad a concept</w:t>
      </w:r>
      <w:r w:rsidRPr="00C73CD7">
        <w:rPr>
          <w:lang w:val="en-US"/>
        </w:rPr>
        <w:t>?</w:t>
      </w:r>
    </w:p>
    <w:p w14:paraId="24E15FD6" w14:textId="77777777" w:rsidR="00D55657" w:rsidRDefault="008C7E74">
      <w:pPr>
        <w:rPr>
          <w:lang w:val="en-US"/>
        </w:rPr>
      </w:pPr>
      <w:r w:rsidRPr="005B174F">
        <w:rPr>
          <w:lang w:val="en-US"/>
        </w:rPr>
        <w:t>Some c</w:t>
      </w:r>
      <w:r w:rsidR="00C42879" w:rsidRPr="005B174F">
        <w:rPr>
          <w:lang w:val="en-US"/>
        </w:rPr>
        <w:t xml:space="preserve">oncerns </w:t>
      </w:r>
      <w:r w:rsidR="005B174F" w:rsidRPr="005B174F">
        <w:rPr>
          <w:lang w:val="en-US"/>
        </w:rPr>
        <w:t xml:space="preserve">were raised </w:t>
      </w:r>
      <w:r w:rsidR="00C42879" w:rsidRPr="005B174F">
        <w:rPr>
          <w:lang w:val="en-US"/>
        </w:rPr>
        <w:t xml:space="preserve">over whether Human Rights is too broad a </w:t>
      </w:r>
      <w:r w:rsidR="00D62A27">
        <w:rPr>
          <w:lang w:val="en-US"/>
        </w:rPr>
        <w:t>conc</w:t>
      </w:r>
      <w:r w:rsidR="00D55657">
        <w:rPr>
          <w:lang w:val="en-US"/>
        </w:rPr>
        <w:t>ept</w:t>
      </w:r>
      <w:r w:rsidR="005B174F">
        <w:rPr>
          <w:lang w:val="en-US"/>
        </w:rPr>
        <w:t xml:space="preserve">. </w:t>
      </w:r>
      <w:r w:rsidR="00C4588B" w:rsidRPr="00C4588B">
        <w:rPr>
          <w:lang w:val="en-US"/>
        </w:rPr>
        <w:t>Whilst the idea of looking at the whole person was seen as positive there w</w:t>
      </w:r>
      <w:r w:rsidR="00C4588B">
        <w:rPr>
          <w:lang w:val="en-US"/>
        </w:rPr>
        <w:t>ere</w:t>
      </w:r>
      <w:r w:rsidR="00C4588B" w:rsidRPr="00C4588B">
        <w:rPr>
          <w:lang w:val="en-US"/>
        </w:rPr>
        <w:t xml:space="preserve"> concern</w:t>
      </w:r>
      <w:r w:rsidR="00C4588B">
        <w:rPr>
          <w:lang w:val="en-US"/>
        </w:rPr>
        <w:t>s</w:t>
      </w:r>
      <w:r w:rsidR="00C4588B" w:rsidRPr="00C4588B">
        <w:rPr>
          <w:lang w:val="en-US"/>
        </w:rPr>
        <w:t xml:space="preserve"> </w:t>
      </w:r>
      <w:r w:rsidR="00C34A87">
        <w:rPr>
          <w:lang w:val="en-US"/>
        </w:rPr>
        <w:t>as to whether</w:t>
      </w:r>
      <w:r w:rsidR="00C4588B" w:rsidRPr="00C4588B">
        <w:rPr>
          <w:lang w:val="en-US"/>
        </w:rPr>
        <w:t xml:space="preserve"> </w:t>
      </w:r>
      <w:r w:rsidR="00C4588B">
        <w:rPr>
          <w:lang w:val="en-US"/>
        </w:rPr>
        <w:t xml:space="preserve">the Human Rights Approach was the right tool to create the change required. </w:t>
      </w:r>
    </w:p>
    <w:p w14:paraId="72C068AA" w14:textId="3DE9B42A" w:rsidR="00C4588B" w:rsidRDefault="00D55657">
      <w:pPr>
        <w:rPr>
          <w:lang w:val="en-US"/>
        </w:rPr>
      </w:pPr>
      <w:r>
        <w:rPr>
          <w:lang w:val="en-US"/>
        </w:rPr>
        <w:t xml:space="preserve">Participants questioned whether human rights </w:t>
      </w:r>
      <w:r w:rsidR="00C4588B">
        <w:rPr>
          <w:lang w:val="en-US"/>
        </w:rPr>
        <w:t>capture</w:t>
      </w:r>
      <w:r w:rsidR="00BC7D23">
        <w:rPr>
          <w:lang w:val="en-US"/>
        </w:rPr>
        <w:t>s</w:t>
      </w:r>
      <w:r w:rsidR="00C4588B">
        <w:rPr>
          <w:lang w:val="en-US"/>
        </w:rPr>
        <w:t xml:space="preserve"> the complexity a</w:t>
      </w:r>
      <w:r>
        <w:rPr>
          <w:lang w:val="en-US"/>
        </w:rPr>
        <w:t>n</w:t>
      </w:r>
      <w:r w:rsidR="00C4588B">
        <w:rPr>
          <w:lang w:val="en-US"/>
        </w:rPr>
        <w:t>d nuances around mental health</w:t>
      </w:r>
      <w:r w:rsidR="00190574">
        <w:rPr>
          <w:lang w:val="en-US"/>
        </w:rPr>
        <w:t xml:space="preserve">. </w:t>
      </w:r>
      <w:r w:rsidR="00521B0D">
        <w:rPr>
          <w:lang w:val="en-US"/>
        </w:rPr>
        <w:t xml:space="preserve">It was also mentioned that </w:t>
      </w:r>
      <w:r w:rsidR="00936F3E">
        <w:rPr>
          <w:lang w:val="en-US"/>
        </w:rPr>
        <w:t xml:space="preserve">it </w:t>
      </w:r>
      <w:r w:rsidR="002F5F08">
        <w:rPr>
          <w:lang w:val="en-US"/>
        </w:rPr>
        <w:t>can feel like</w:t>
      </w:r>
      <w:r w:rsidR="00F7073B">
        <w:rPr>
          <w:lang w:val="en-US"/>
        </w:rPr>
        <w:t xml:space="preserve"> a </w:t>
      </w:r>
      <w:r w:rsidR="00A80AA5">
        <w:rPr>
          <w:lang w:val="en-US"/>
        </w:rPr>
        <w:t xml:space="preserve">fight or </w:t>
      </w:r>
      <w:r w:rsidR="00F7073B">
        <w:rPr>
          <w:lang w:val="en-US"/>
        </w:rPr>
        <w:t>struggle</w:t>
      </w:r>
      <w:r w:rsidR="00207E44">
        <w:rPr>
          <w:lang w:val="en-US"/>
        </w:rPr>
        <w:t xml:space="preserve"> as </w:t>
      </w:r>
      <w:r w:rsidR="00936F3E">
        <w:rPr>
          <w:lang w:val="en-US"/>
        </w:rPr>
        <w:t xml:space="preserve">it </w:t>
      </w:r>
      <w:r w:rsidR="00B07A66">
        <w:rPr>
          <w:lang w:val="en-US"/>
        </w:rPr>
        <w:t>sets a precedence</w:t>
      </w:r>
      <w:r w:rsidR="00E036FA">
        <w:rPr>
          <w:lang w:val="en-US"/>
        </w:rPr>
        <w:t>/baseline</w:t>
      </w:r>
      <w:r w:rsidR="00B07A66">
        <w:rPr>
          <w:lang w:val="en-US"/>
        </w:rPr>
        <w:t xml:space="preserve"> which </w:t>
      </w:r>
      <w:r w:rsidR="00614D3B">
        <w:rPr>
          <w:lang w:val="en-US"/>
        </w:rPr>
        <w:t>in practice is</w:t>
      </w:r>
      <w:r w:rsidR="00B07A66">
        <w:rPr>
          <w:lang w:val="en-US"/>
        </w:rPr>
        <w:t xml:space="preserve"> </w:t>
      </w:r>
      <w:r w:rsidR="0064411A">
        <w:rPr>
          <w:lang w:val="en-US"/>
        </w:rPr>
        <w:t>unrealistic at times</w:t>
      </w:r>
      <w:r w:rsidR="00B07A66">
        <w:rPr>
          <w:lang w:val="en-US"/>
        </w:rPr>
        <w:t xml:space="preserve"> to </w:t>
      </w:r>
      <w:r w:rsidR="0064411A">
        <w:rPr>
          <w:lang w:val="en-US"/>
        </w:rPr>
        <w:t>defend</w:t>
      </w:r>
      <w:r w:rsidR="00B07A66">
        <w:rPr>
          <w:lang w:val="en-US"/>
        </w:rPr>
        <w:t>.</w:t>
      </w:r>
    </w:p>
    <w:p w14:paraId="542D27C2" w14:textId="150899E1" w:rsidR="00C4588B" w:rsidRDefault="00C4588B">
      <w:pPr>
        <w:rPr>
          <w:lang w:val="en-US"/>
        </w:rPr>
      </w:pPr>
      <w:r>
        <w:rPr>
          <w:lang w:val="en-US"/>
        </w:rPr>
        <w:t>Some of the concerns included the following</w:t>
      </w:r>
      <w:r w:rsidR="008E1D3F">
        <w:rPr>
          <w:lang w:val="en-US"/>
        </w:rPr>
        <w:t>:</w:t>
      </w:r>
    </w:p>
    <w:p w14:paraId="77CE97C4" w14:textId="4627F2B5" w:rsidR="00C35D5C" w:rsidRDefault="00C35D5C">
      <w:pPr>
        <w:rPr>
          <w:lang w:val="en-US"/>
        </w:rPr>
      </w:pPr>
      <w:r>
        <w:rPr>
          <w:i/>
          <w:iCs/>
          <w:lang w:val="en-US"/>
        </w:rPr>
        <w:t>“</w:t>
      </w:r>
      <w:r w:rsidRPr="00BA31DC">
        <w:rPr>
          <w:i/>
          <w:iCs/>
          <w:lang w:val="en-US"/>
        </w:rPr>
        <w:t>I want to know why existing legislation isn’t upholding our rights</w:t>
      </w:r>
      <w:r>
        <w:rPr>
          <w:i/>
          <w:iCs/>
          <w:lang w:val="en-US"/>
        </w:rPr>
        <w:t xml:space="preserve">” </w:t>
      </w:r>
      <w:r w:rsidR="000F1D11">
        <w:rPr>
          <w:i/>
          <w:iCs/>
          <w:lang w:val="en-US"/>
        </w:rPr>
        <w:t>Oban, New Hope.</w:t>
      </w:r>
    </w:p>
    <w:p w14:paraId="407DCDF6" w14:textId="128A80CE" w:rsidR="00C4588B" w:rsidRDefault="00C35D5C" w:rsidP="00C4588B">
      <w:pPr>
        <w:rPr>
          <w:i/>
          <w:iCs/>
          <w:lang w:val="en-US"/>
        </w:rPr>
      </w:pPr>
      <w:r>
        <w:rPr>
          <w:i/>
          <w:iCs/>
          <w:lang w:val="en-US"/>
        </w:rPr>
        <w:t>“</w:t>
      </w:r>
      <w:r w:rsidR="00C4588B" w:rsidRPr="00C4588B">
        <w:rPr>
          <w:i/>
          <w:iCs/>
          <w:lang w:val="en-US"/>
        </w:rPr>
        <w:t>I think there could be another approach, where yes, health as a whole (holistic, physical and mental) is taken into account but not based on people having human rights to everything, and arguing breaching human rights all the time</w:t>
      </w:r>
      <w:r>
        <w:rPr>
          <w:i/>
          <w:iCs/>
          <w:lang w:val="en-US"/>
        </w:rPr>
        <w:t>”</w:t>
      </w:r>
      <w:r w:rsidR="00C4588B" w:rsidRPr="00C4588B">
        <w:rPr>
          <w:i/>
          <w:iCs/>
          <w:lang w:val="en-US"/>
        </w:rPr>
        <w:t xml:space="preserve">.  </w:t>
      </w:r>
      <w:r w:rsidR="00C4588B">
        <w:rPr>
          <w:i/>
          <w:iCs/>
          <w:lang w:val="en-US"/>
        </w:rPr>
        <w:t xml:space="preserve">HUG – </w:t>
      </w:r>
      <w:r w:rsidR="008E1D3F">
        <w:rPr>
          <w:i/>
          <w:iCs/>
          <w:lang w:val="en-US"/>
        </w:rPr>
        <w:t>S</w:t>
      </w:r>
      <w:r w:rsidR="00C4588B">
        <w:rPr>
          <w:i/>
          <w:iCs/>
          <w:lang w:val="en-US"/>
        </w:rPr>
        <w:t xml:space="preserve">pirit </w:t>
      </w:r>
      <w:r w:rsidR="008E1D3F">
        <w:rPr>
          <w:i/>
          <w:iCs/>
          <w:lang w:val="en-US"/>
        </w:rPr>
        <w:t>A</w:t>
      </w:r>
      <w:r w:rsidR="00C4588B">
        <w:rPr>
          <w:i/>
          <w:iCs/>
          <w:lang w:val="en-US"/>
        </w:rPr>
        <w:t>dvocacy</w:t>
      </w:r>
    </w:p>
    <w:p w14:paraId="6999F435" w14:textId="130C4C0F" w:rsidR="005E7A4A" w:rsidRDefault="00C4588B">
      <w:pPr>
        <w:rPr>
          <w:i/>
          <w:iCs/>
          <w:lang w:val="en-US"/>
        </w:rPr>
      </w:pPr>
      <w:r>
        <w:rPr>
          <w:i/>
          <w:iCs/>
          <w:lang w:val="en-US"/>
        </w:rPr>
        <w:t xml:space="preserve">“We </w:t>
      </w:r>
      <w:r w:rsidRPr="007E03F9">
        <w:rPr>
          <w:i/>
          <w:iCs/>
          <w:lang w:val="en-US"/>
        </w:rPr>
        <w:t>talk about mental health like it’s a battle</w:t>
      </w:r>
      <w:r w:rsidRPr="00C4588B">
        <w:rPr>
          <w:i/>
          <w:iCs/>
          <w:lang w:val="en-US"/>
        </w:rPr>
        <w:t xml:space="preserve"> approach</w:t>
      </w:r>
      <w:r w:rsidRPr="007E03F9">
        <w:rPr>
          <w:i/>
          <w:iCs/>
          <w:lang w:val="en-US"/>
        </w:rPr>
        <w:t xml:space="preserve"> but </w:t>
      </w:r>
      <w:r>
        <w:rPr>
          <w:i/>
          <w:iCs/>
          <w:lang w:val="en-US"/>
        </w:rPr>
        <w:t xml:space="preserve">in other countries </w:t>
      </w:r>
      <w:r w:rsidRPr="007E03F9">
        <w:rPr>
          <w:i/>
          <w:iCs/>
          <w:lang w:val="en-US"/>
        </w:rPr>
        <w:t>it’s much more balanced – not what I want and what I deserve – it’s a cooperation between us and them – here’s what’s provided, how can we make it work</w:t>
      </w:r>
      <w:r>
        <w:rPr>
          <w:i/>
          <w:iCs/>
          <w:lang w:val="en-US"/>
        </w:rPr>
        <w:t>” Bipolar Scotland</w:t>
      </w:r>
    </w:p>
    <w:p w14:paraId="59CE8F00" w14:textId="4474EF17" w:rsidR="00ED306D" w:rsidRPr="0076247E" w:rsidRDefault="0076247E">
      <w:pPr>
        <w:rPr>
          <w:lang w:val="en-US"/>
        </w:rPr>
      </w:pPr>
      <w:r w:rsidRPr="0076247E">
        <w:rPr>
          <w:lang w:val="en-US"/>
        </w:rPr>
        <w:t xml:space="preserve">The main concern </w:t>
      </w:r>
      <w:r w:rsidR="00C23DE4">
        <w:rPr>
          <w:lang w:val="en-US"/>
        </w:rPr>
        <w:t>around human rights being the framework discussed was whether</w:t>
      </w:r>
      <w:r w:rsidR="008E1D3F">
        <w:rPr>
          <w:lang w:val="en-US"/>
        </w:rPr>
        <w:t>,</w:t>
      </w:r>
      <w:r w:rsidR="00C23DE4">
        <w:rPr>
          <w:lang w:val="en-US"/>
        </w:rPr>
        <w:t xml:space="preserve"> in reality</w:t>
      </w:r>
      <w:r w:rsidR="008E1D3F">
        <w:rPr>
          <w:lang w:val="en-US"/>
        </w:rPr>
        <w:t>,</w:t>
      </w:r>
      <w:r w:rsidR="00C23DE4">
        <w:rPr>
          <w:lang w:val="en-US"/>
        </w:rPr>
        <w:t xml:space="preserve"> this approach would </w:t>
      </w:r>
      <w:r w:rsidR="00787BAE">
        <w:rPr>
          <w:lang w:val="en-US"/>
        </w:rPr>
        <w:t>drive positive change.</w:t>
      </w:r>
    </w:p>
    <w:p w14:paraId="3438F00D" w14:textId="0C057FF1" w:rsidR="005E7A4A" w:rsidRPr="001A1323" w:rsidRDefault="001A1323">
      <w:pPr>
        <w:rPr>
          <w:u w:val="single"/>
        </w:rPr>
      </w:pPr>
      <w:r w:rsidRPr="001A1323">
        <w:rPr>
          <w:u w:val="single"/>
          <w:lang w:val="en-US"/>
        </w:rPr>
        <w:t xml:space="preserve">Key issue -will there </w:t>
      </w:r>
      <w:r w:rsidR="005E7A4A" w:rsidRPr="001A1323">
        <w:rPr>
          <w:u w:val="single"/>
        </w:rPr>
        <w:t xml:space="preserve">be </w:t>
      </w:r>
      <w:r w:rsidR="00A6471A" w:rsidRPr="001A1323">
        <w:rPr>
          <w:u w:val="single"/>
        </w:rPr>
        <w:t>adequate</w:t>
      </w:r>
      <w:r w:rsidR="005E7A4A" w:rsidRPr="001A1323">
        <w:rPr>
          <w:u w:val="single"/>
        </w:rPr>
        <w:t xml:space="preserve"> services and supports to make it happen</w:t>
      </w:r>
      <w:r w:rsidRPr="001A1323">
        <w:rPr>
          <w:u w:val="single"/>
        </w:rPr>
        <w:t>?</w:t>
      </w:r>
    </w:p>
    <w:p w14:paraId="468B2161" w14:textId="6AB676EC" w:rsidR="00C74F21" w:rsidRDefault="00C34A87">
      <w:r w:rsidRPr="00C34A87">
        <w:t xml:space="preserve">Whilst the general </w:t>
      </w:r>
      <w:r>
        <w:t>feel</w:t>
      </w:r>
      <w:r w:rsidR="008E1D3F">
        <w:t xml:space="preserve">ing </w:t>
      </w:r>
      <w:r>
        <w:t xml:space="preserve">was that human rights enablement could helpfully identify what is needed for the individual </w:t>
      </w:r>
      <w:r w:rsidR="0069706B">
        <w:t>from a broader perspective</w:t>
      </w:r>
      <w:r w:rsidR="00F50EB3">
        <w:t>,</w:t>
      </w:r>
      <w:r w:rsidR="0069706B">
        <w:t xml:space="preserve"> </w:t>
      </w:r>
      <w:r>
        <w:t>there was a worry over how this would</w:t>
      </w:r>
      <w:r w:rsidR="00963D8E">
        <w:t xml:space="preserve"> lead to being able to access the services and support</w:t>
      </w:r>
      <w:r w:rsidR="00C73CD7">
        <w:t>s</w:t>
      </w:r>
      <w:r w:rsidR="00963D8E">
        <w:t xml:space="preserve"> identified</w:t>
      </w:r>
      <w:r w:rsidR="00C73CD7">
        <w:t xml:space="preserve"> within the human rights enablement framework/assessment</w:t>
      </w:r>
      <w:r w:rsidR="00963D8E">
        <w:t xml:space="preserve">. </w:t>
      </w:r>
    </w:p>
    <w:p w14:paraId="2BAC0C0B" w14:textId="2684C103" w:rsidR="00C34A87" w:rsidRDefault="00963D8E">
      <w:r>
        <w:t xml:space="preserve">It was highlighted that </w:t>
      </w:r>
      <w:r w:rsidR="00C74F21">
        <w:t xml:space="preserve">currently </w:t>
      </w:r>
      <w:r>
        <w:t xml:space="preserve">services cannot provide what is required </w:t>
      </w:r>
      <w:r w:rsidR="00C74F21">
        <w:t>(</w:t>
      </w:r>
      <w:r w:rsidR="00EF6074">
        <w:t>before adding</w:t>
      </w:r>
      <w:r>
        <w:t xml:space="preserve"> </w:t>
      </w:r>
      <w:r w:rsidR="00787BAE">
        <w:t>the</w:t>
      </w:r>
      <w:r>
        <w:t xml:space="preserve"> wider factors such as social and economic rights into the picture</w:t>
      </w:r>
      <w:r w:rsidR="00C74F21">
        <w:t>)</w:t>
      </w:r>
      <w:r w:rsidR="0069706B">
        <w:t xml:space="preserve"> and that this ma</w:t>
      </w:r>
      <w:r w:rsidR="00C27E69">
        <w:t>kes</w:t>
      </w:r>
      <w:r w:rsidR="0069706B">
        <w:t xml:space="preserve"> human rights enablement seem unrealistic</w:t>
      </w:r>
      <w:r w:rsidR="00CE0709">
        <w:t xml:space="preserve"> and idealistic</w:t>
      </w:r>
      <w:r w:rsidR="0069706B">
        <w:t>.</w:t>
      </w:r>
      <w:r w:rsidR="00C74F21">
        <w:t xml:space="preserve"> The </w:t>
      </w:r>
      <w:r w:rsidR="00853AFF">
        <w:t xml:space="preserve">context of the </w:t>
      </w:r>
      <w:r w:rsidR="00C74F21">
        <w:t>current economic climate</w:t>
      </w:r>
      <w:r w:rsidR="002951EC">
        <w:t xml:space="preserve"> and the impact of the pandemic</w:t>
      </w:r>
      <w:r w:rsidR="00C74F21">
        <w:t xml:space="preserve"> was also mentioned a number of times.</w:t>
      </w:r>
    </w:p>
    <w:p w14:paraId="0363B8EB" w14:textId="2AD93760" w:rsidR="00F8581D" w:rsidRPr="00F8581D" w:rsidRDefault="00F8581D">
      <w:pPr>
        <w:rPr>
          <w:i/>
          <w:iCs/>
          <w:lang w:val="en-US"/>
        </w:rPr>
      </w:pPr>
      <w:r>
        <w:t>“</w:t>
      </w:r>
      <w:r w:rsidRPr="00F8581D">
        <w:rPr>
          <w:i/>
          <w:iCs/>
          <w:lang w:val="en-US"/>
        </w:rPr>
        <w:t>If you look at the Patients’ Rights Scotland 2008 you’re supposed to have the choice of how to access your treatment, near me or phone or in person but now covid is used as an excuse and you are not given that choice</w:t>
      </w:r>
      <w:r>
        <w:rPr>
          <w:i/>
          <w:iCs/>
          <w:lang w:val="en-US"/>
        </w:rPr>
        <w:t xml:space="preserve">” </w:t>
      </w:r>
      <w:r w:rsidRPr="00D22846">
        <w:rPr>
          <w:lang w:val="en-US"/>
        </w:rPr>
        <w:t xml:space="preserve">HUG </w:t>
      </w:r>
      <w:r w:rsidR="00D22846">
        <w:rPr>
          <w:lang w:val="en-US"/>
        </w:rPr>
        <w:t>S</w:t>
      </w:r>
      <w:r w:rsidRPr="00D22846">
        <w:rPr>
          <w:lang w:val="en-US"/>
        </w:rPr>
        <w:t xml:space="preserve">pirit </w:t>
      </w:r>
      <w:r w:rsidR="00D22846">
        <w:rPr>
          <w:lang w:val="en-US"/>
        </w:rPr>
        <w:t>A</w:t>
      </w:r>
      <w:r w:rsidRPr="00D22846">
        <w:rPr>
          <w:lang w:val="en-US"/>
        </w:rPr>
        <w:t>dvocacy</w:t>
      </w:r>
      <w:r>
        <w:rPr>
          <w:i/>
          <w:iCs/>
          <w:lang w:val="en-US"/>
        </w:rPr>
        <w:t xml:space="preserve"> </w:t>
      </w:r>
    </w:p>
    <w:p w14:paraId="2EE7E08E" w14:textId="1F8DFA28" w:rsidR="0062382C" w:rsidRDefault="0062382C">
      <w:r w:rsidRPr="0062382C">
        <w:t>Significant gaps in services, particularly in rural areas, already impacts on current human rights being upheld. Furthermore, many people are denied a service due to not meeting set criteria. Whilst it is hoped that human rights enablement would lead to new services and supports being developed, the funding and resources which would be required in order to do so being provided in reality was viewed with cynicism and despondency.</w:t>
      </w:r>
    </w:p>
    <w:p w14:paraId="6D3DA3AD" w14:textId="405DF1B1" w:rsidR="00963D8E" w:rsidRDefault="00963D8E">
      <w:pPr>
        <w:rPr>
          <w:i/>
          <w:iCs/>
          <w:lang w:val="en-US"/>
        </w:rPr>
      </w:pPr>
      <w:r>
        <w:rPr>
          <w:i/>
          <w:iCs/>
          <w:lang w:val="en-US"/>
        </w:rPr>
        <w:lastRenderedPageBreak/>
        <w:t>“</w:t>
      </w:r>
      <w:r w:rsidR="002F2BA9">
        <w:rPr>
          <w:i/>
          <w:iCs/>
          <w:lang w:val="en-US"/>
        </w:rPr>
        <w:t>W</w:t>
      </w:r>
      <w:r w:rsidRPr="007E03F9">
        <w:rPr>
          <w:i/>
          <w:iCs/>
          <w:lang w:val="en-US"/>
        </w:rPr>
        <w:t>e’re still having problems with choice and person-</w:t>
      </w:r>
      <w:r w:rsidR="00031D8A" w:rsidRPr="007E03F9">
        <w:rPr>
          <w:i/>
          <w:iCs/>
          <w:lang w:val="en-US"/>
        </w:rPr>
        <w:t>centered</w:t>
      </w:r>
      <w:r w:rsidRPr="007E03F9">
        <w:rPr>
          <w:i/>
          <w:iCs/>
          <w:lang w:val="en-US"/>
        </w:rPr>
        <w:t xml:space="preserve"> care, for example with choosing the gender of the clinician or whoever you are going to be speaking to</w:t>
      </w:r>
      <w:r>
        <w:rPr>
          <w:i/>
          <w:iCs/>
          <w:lang w:val="en-US"/>
        </w:rPr>
        <w:t xml:space="preserve">” </w:t>
      </w:r>
      <w:r w:rsidRPr="002F2BA9">
        <w:rPr>
          <w:lang w:val="en-US"/>
        </w:rPr>
        <w:t>HUG – spirit advocacy</w:t>
      </w:r>
      <w:r>
        <w:rPr>
          <w:i/>
          <w:iCs/>
          <w:lang w:val="en-US"/>
        </w:rPr>
        <w:t xml:space="preserve"> </w:t>
      </w:r>
    </w:p>
    <w:p w14:paraId="64DE085E" w14:textId="46F9FF36" w:rsidR="0069706B" w:rsidRDefault="0069706B">
      <w:pPr>
        <w:rPr>
          <w:i/>
          <w:iCs/>
          <w:lang w:val="en-US"/>
        </w:rPr>
      </w:pPr>
      <w:r>
        <w:rPr>
          <w:i/>
          <w:iCs/>
          <w:lang w:val="en-US"/>
        </w:rPr>
        <w:t>“</w:t>
      </w:r>
      <w:r w:rsidRPr="005E6FC0">
        <w:rPr>
          <w:i/>
          <w:iCs/>
          <w:lang w:val="en-US"/>
        </w:rPr>
        <w:t>How much resource does the government have to actually put this holistic human rights assessment and all the things that then people will be entitled to, into practice</w:t>
      </w:r>
      <w:r>
        <w:rPr>
          <w:i/>
          <w:iCs/>
          <w:lang w:val="en-US"/>
        </w:rPr>
        <w:t xml:space="preserve">”. </w:t>
      </w:r>
      <w:r w:rsidRPr="002F2BA9">
        <w:rPr>
          <w:lang w:val="en-US"/>
        </w:rPr>
        <w:t>AWN</w:t>
      </w:r>
    </w:p>
    <w:p w14:paraId="10127451" w14:textId="0235C7F0" w:rsidR="0069706B" w:rsidRDefault="0069706B" w:rsidP="0069706B">
      <w:pPr>
        <w:rPr>
          <w:i/>
          <w:iCs/>
          <w:lang w:val="en-US"/>
        </w:rPr>
      </w:pPr>
      <w:r>
        <w:rPr>
          <w:i/>
          <w:iCs/>
          <w:lang w:val="en-US"/>
        </w:rPr>
        <w:t>“</w:t>
      </w:r>
      <w:r w:rsidR="002F2BA9">
        <w:rPr>
          <w:i/>
          <w:iCs/>
          <w:lang w:val="en-US"/>
        </w:rPr>
        <w:t>A</w:t>
      </w:r>
      <w:r w:rsidRPr="0069706B">
        <w:rPr>
          <w:i/>
          <w:iCs/>
          <w:lang w:val="en-US"/>
        </w:rPr>
        <w:t>ll</w:t>
      </w:r>
      <w:r>
        <w:rPr>
          <w:i/>
          <w:iCs/>
          <w:lang w:val="en-US"/>
        </w:rPr>
        <w:t xml:space="preserve"> (services a</w:t>
      </w:r>
      <w:r w:rsidR="00160119">
        <w:rPr>
          <w:i/>
          <w:iCs/>
          <w:lang w:val="en-US"/>
        </w:rPr>
        <w:t>n</w:t>
      </w:r>
      <w:r>
        <w:rPr>
          <w:i/>
          <w:iCs/>
          <w:lang w:val="en-US"/>
        </w:rPr>
        <w:t>d supports</w:t>
      </w:r>
      <w:r w:rsidR="008E1D3F">
        <w:rPr>
          <w:i/>
          <w:iCs/>
          <w:lang w:val="en-US"/>
        </w:rPr>
        <w:t>)</w:t>
      </w:r>
      <w:r>
        <w:rPr>
          <w:i/>
          <w:iCs/>
          <w:lang w:val="en-US"/>
        </w:rPr>
        <w:t>are</w:t>
      </w:r>
      <w:r w:rsidRPr="0069706B">
        <w:rPr>
          <w:i/>
          <w:iCs/>
          <w:lang w:val="en-US"/>
        </w:rPr>
        <w:t xml:space="preserve"> under-funded – need the money to make it wor</w:t>
      </w:r>
      <w:r>
        <w:rPr>
          <w:i/>
          <w:iCs/>
          <w:lang w:val="en-US"/>
        </w:rPr>
        <w:t>k</w:t>
      </w:r>
      <w:r w:rsidRPr="0069706B">
        <w:rPr>
          <w:i/>
          <w:iCs/>
          <w:lang w:val="en-US"/>
        </w:rPr>
        <w:t>. Same barriers if local services underfunded</w:t>
      </w:r>
      <w:r>
        <w:rPr>
          <w:i/>
          <w:iCs/>
          <w:lang w:val="en-US"/>
        </w:rPr>
        <w:t>”</w:t>
      </w:r>
      <w:r w:rsidRPr="0069706B">
        <w:rPr>
          <w:i/>
          <w:iCs/>
          <w:lang w:val="en-US"/>
        </w:rPr>
        <w:t>.</w:t>
      </w:r>
      <w:r w:rsidR="00782D3B">
        <w:rPr>
          <w:i/>
          <w:iCs/>
          <w:lang w:val="en-US"/>
        </w:rPr>
        <w:t xml:space="preserve"> </w:t>
      </w:r>
      <w:r w:rsidR="00782D3B" w:rsidRPr="002F2BA9">
        <w:rPr>
          <w:lang w:val="en-US"/>
        </w:rPr>
        <w:t>Bipolar Scotland</w:t>
      </w:r>
      <w:r w:rsidR="00782D3B">
        <w:rPr>
          <w:i/>
          <w:iCs/>
          <w:lang w:val="en-US"/>
        </w:rPr>
        <w:t xml:space="preserve"> </w:t>
      </w:r>
    </w:p>
    <w:p w14:paraId="0141E006" w14:textId="7B3588E6" w:rsidR="005E0338" w:rsidRDefault="005E0338" w:rsidP="0069706B">
      <w:pPr>
        <w:rPr>
          <w:i/>
          <w:iCs/>
          <w:lang w:val="en-US"/>
        </w:rPr>
      </w:pPr>
      <w:r>
        <w:rPr>
          <w:i/>
          <w:iCs/>
          <w:lang w:val="en-US"/>
        </w:rPr>
        <w:t>“</w:t>
      </w:r>
      <w:r w:rsidRPr="007E03F9">
        <w:rPr>
          <w:i/>
          <w:iCs/>
          <w:lang w:val="en-US"/>
        </w:rPr>
        <w:t>Highland has now stopped funding addiction services, so if you are assessed and it’s decided you need and have a right to addictions help, where will that help come from?</w:t>
      </w:r>
      <w:r>
        <w:rPr>
          <w:i/>
          <w:iCs/>
          <w:lang w:val="en-US"/>
        </w:rPr>
        <w:t xml:space="preserve">” </w:t>
      </w:r>
      <w:r w:rsidRPr="008E1D3F">
        <w:rPr>
          <w:lang w:val="en-US"/>
        </w:rPr>
        <w:t>HUG -</w:t>
      </w:r>
      <w:r w:rsidR="008E1D3F" w:rsidRPr="008E1D3F">
        <w:rPr>
          <w:lang w:val="en-US"/>
        </w:rPr>
        <w:t>Spirit Advocacy</w:t>
      </w:r>
      <w:r w:rsidR="008E1D3F">
        <w:rPr>
          <w:i/>
          <w:iCs/>
          <w:lang w:val="en-US"/>
        </w:rPr>
        <w:t xml:space="preserve"> </w:t>
      </w:r>
    </w:p>
    <w:p w14:paraId="1EB8EAF7" w14:textId="1E6AD9DE" w:rsidR="00963D8E" w:rsidRDefault="00A6471A">
      <w:pPr>
        <w:rPr>
          <w:i/>
          <w:iCs/>
          <w:lang w:val="en-US"/>
        </w:rPr>
      </w:pPr>
      <w:r>
        <w:rPr>
          <w:i/>
          <w:iCs/>
          <w:lang w:val="en-US"/>
        </w:rPr>
        <w:t>“</w:t>
      </w:r>
      <w:r w:rsidRPr="00BA31DC">
        <w:rPr>
          <w:i/>
          <w:iCs/>
          <w:lang w:val="en-US"/>
        </w:rPr>
        <w:t>The reality is that mental services are overstretched and don’t have the resources. And especially in rural areas, it’s so hard to see a psychiatrist, a CPN and even your GP</w:t>
      </w:r>
      <w:r>
        <w:rPr>
          <w:i/>
          <w:iCs/>
          <w:lang w:val="en-US"/>
        </w:rPr>
        <w:t xml:space="preserve">” </w:t>
      </w:r>
      <w:r w:rsidR="000F1D11">
        <w:rPr>
          <w:lang w:val="en-US"/>
        </w:rPr>
        <w:t>Oban – New Hope.</w:t>
      </w:r>
    </w:p>
    <w:p w14:paraId="142E56F0" w14:textId="1084B4DB" w:rsidR="00A6471A" w:rsidRDefault="00782D3B">
      <w:pPr>
        <w:rPr>
          <w:i/>
          <w:iCs/>
          <w:lang w:val="en-US"/>
        </w:rPr>
      </w:pPr>
      <w:r>
        <w:rPr>
          <w:i/>
          <w:iCs/>
          <w:lang w:val="en-US"/>
        </w:rPr>
        <w:t>“</w:t>
      </w:r>
      <w:r w:rsidRPr="007E03F9">
        <w:rPr>
          <w:i/>
          <w:iCs/>
          <w:lang w:val="en-US"/>
        </w:rPr>
        <w:t>I spoke to police officers the other day, and even they were saying how ridiculous it is the hoops people need to jump through to be able to get treatment, especially if there is an addiction involved</w:t>
      </w:r>
      <w:r>
        <w:rPr>
          <w:i/>
          <w:iCs/>
          <w:lang w:val="en-US"/>
        </w:rPr>
        <w:t xml:space="preserve">.” </w:t>
      </w:r>
      <w:r w:rsidRPr="004D5E5D">
        <w:rPr>
          <w:lang w:val="en-US"/>
        </w:rPr>
        <w:t>H</w:t>
      </w:r>
      <w:r w:rsidR="008D3458">
        <w:rPr>
          <w:lang w:val="en-US"/>
        </w:rPr>
        <w:t>UG</w:t>
      </w:r>
      <w:r w:rsidRPr="004D5E5D">
        <w:rPr>
          <w:lang w:val="en-US"/>
        </w:rPr>
        <w:t xml:space="preserve"> – </w:t>
      </w:r>
      <w:r w:rsidR="008D3458">
        <w:rPr>
          <w:lang w:val="en-US"/>
        </w:rPr>
        <w:t>S</w:t>
      </w:r>
      <w:r w:rsidRPr="004D5E5D">
        <w:rPr>
          <w:lang w:val="en-US"/>
        </w:rPr>
        <w:t xml:space="preserve">pirit </w:t>
      </w:r>
      <w:r w:rsidR="008D3458">
        <w:rPr>
          <w:lang w:val="en-US"/>
        </w:rPr>
        <w:t>A</w:t>
      </w:r>
      <w:r w:rsidRPr="004D5E5D">
        <w:rPr>
          <w:lang w:val="en-US"/>
        </w:rPr>
        <w:t>dvocacy</w:t>
      </w:r>
      <w:r>
        <w:rPr>
          <w:i/>
          <w:iCs/>
          <w:lang w:val="en-US"/>
        </w:rPr>
        <w:t xml:space="preserve"> </w:t>
      </w:r>
    </w:p>
    <w:p w14:paraId="4F754255" w14:textId="2051BD84" w:rsidR="004D5E5D" w:rsidRDefault="004D5E5D">
      <w:pPr>
        <w:rPr>
          <w:i/>
          <w:iCs/>
          <w:lang w:val="en-US"/>
        </w:rPr>
      </w:pPr>
      <w:r>
        <w:rPr>
          <w:i/>
          <w:iCs/>
          <w:lang w:val="en-US"/>
        </w:rPr>
        <w:t>“</w:t>
      </w:r>
      <w:r w:rsidRPr="004D5E5D">
        <w:rPr>
          <w:i/>
          <w:iCs/>
          <w:lang w:val="en-US"/>
        </w:rPr>
        <w:t>It sounds great but if you don’t put in the money to fund it up to 200% of what it is now, you’re not even get started</w:t>
      </w:r>
      <w:r>
        <w:rPr>
          <w:i/>
          <w:iCs/>
          <w:lang w:val="en-US"/>
        </w:rPr>
        <w:t>”.</w:t>
      </w:r>
      <w:r w:rsidRPr="004D5E5D">
        <w:rPr>
          <w:i/>
          <w:iCs/>
          <w:lang w:val="en-US"/>
        </w:rPr>
        <w:t xml:space="preserve"> </w:t>
      </w:r>
      <w:proofErr w:type="spellStart"/>
      <w:r w:rsidRPr="004D5E5D">
        <w:rPr>
          <w:lang w:val="en-US"/>
        </w:rPr>
        <w:t>Kintyre</w:t>
      </w:r>
      <w:proofErr w:type="spellEnd"/>
      <w:r w:rsidRPr="004D5E5D">
        <w:rPr>
          <w:lang w:val="en-US"/>
        </w:rPr>
        <w:t xml:space="preserve"> Link Club</w:t>
      </w:r>
    </w:p>
    <w:p w14:paraId="0A2796EB" w14:textId="20E732A8" w:rsidR="003940DC" w:rsidRDefault="001E159E">
      <w:pPr>
        <w:rPr>
          <w:lang w:val="en-US"/>
        </w:rPr>
      </w:pPr>
      <w:r>
        <w:rPr>
          <w:lang w:val="en-US"/>
        </w:rPr>
        <w:t xml:space="preserve">If </w:t>
      </w:r>
      <w:r w:rsidR="00711F4B">
        <w:rPr>
          <w:lang w:val="en-US"/>
        </w:rPr>
        <w:t xml:space="preserve">sufficient </w:t>
      </w:r>
      <w:r w:rsidR="00EE1C39">
        <w:rPr>
          <w:lang w:val="en-US"/>
        </w:rPr>
        <w:t xml:space="preserve">funding can </w:t>
      </w:r>
      <w:r w:rsidR="00711F4B">
        <w:rPr>
          <w:lang w:val="en-US"/>
        </w:rPr>
        <w:t xml:space="preserve">be put in place to </w:t>
      </w:r>
      <w:r w:rsidR="00EE1C39">
        <w:rPr>
          <w:lang w:val="en-US"/>
        </w:rPr>
        <w:t xml:space="preserve">support </w:t>
      </w:r>
      <w:r w:rsidR="00974C90">
        <w:rPr>
          <w:lang w:val="en-US"/>
        </w:rPr>
        <w:t xml:space="preserve">human rights </w:t>
      </w:r>
      <w:r w:rsidR="00724B24">
        <w:rPr>
          <w:lang w:val="en-US"/>
        </w:rPr>
        <w:t>enablement and</w:t>
      </w:r>
      <w:r w:rsidR="00EE1C39">
        <w:rPr>
          <w:lang w:val="en-US"/>
        </w:rPr>
        <w:t xml:space="preserve"> lead to wide ranging </w:t>
      </w:r>
      <w:r w:rsidR="00974C90">
        <w:rPr>
          <w:lang w:val="en-US"/>
        </w:rPr>
        <w:t>support and services</w:t>
      </w:r>
      <w:r w:rsidR="003363C1">
        <w:rPr>
          <w:lang w:val="en-US"/>
        </w:rPr>
        <w:t>,</w:t>
      </w:r>
      <w:r w:rsidR="00974C90">
        <w:rPr>
          <w:lang w:val="en-US"/>
        </w:rPr>
        <w:t xml:space="preserve"> </w:t>
      </w:r>
      <w:r w:rsidR="003363C1">
        <w:rPr>
          <w:lang w:val="en-US"/>
        </w:rPr>
        <w:t>it was felt</w:t>
      </w:r>
      <w:r w:rsidR="00616C2A">
        <w:rPr>
          <w:lang w:val="en-US"/>
        </w:rPr>
        <w:t xml:space="preserve"> </w:t>
      </w:r>
      <w:r w:rsidR="003765A5">
        <w:rPr>
          <w:lang w:val="en-US"/>
        </w:rPr>
        <w:t>that it</w:t>
      </w:r>
      <w:r w:rsidR="00616C2A">
        <w:rPr>
          <w:lang w:val="en-US"/>
        </w:rPr>
        <w:t xml:space="preserve"> </w:t>
      </w:r>
      <w:r w:rsidR="003765A5">
        <w:rPr>
          <w:lang w:val="en-US"/>
        </w:rPr>
        <w:t>c</w:t>
      </w:r>
      <w:r w:rsidR="00616C2A">
        <w:rPr>
          <w:lang w:val="en-US"/>
        </w:rPr>
        <w:t xml:space="preserve">ould be </w:t>
      </w:r>
      <w:r w:rsidR="00F55F60">
        <w:rPr>
          <w:lang w:val="en-US"/>
        </w:rPr>
        <w:t>a remarkable development</w:t>
      </w:r>
      <w:r w:rsidR="003765A5">
        <w:rPr>
          <w:lang w:val="en-US"/>
        </w:rPr>
        <w:t>,</w:t>
      </w:r>
      <w:r w:rsidR="00BF65A4">
        <w:rPr>
          <w:lang w:val="en-US"/>
        </w:rPr>
        <w:t xml:space="preserve"> which would have a huge</w:t>
      </w:r>
      <w:r w:rsidR="003940DC">
        <w:rPr>
          <w:lang w:val="en-US"/>
        </w:rPr>
        <w:t>ly</w:t>
      </w:r>
      <w:r w:rsidR="00422E45">
        <w:rPr>
          <w:lang w:val="en-US"/>
        </w:rPr>
        <w:t>,</w:t>
      </w:r>
      <w:r w:rsidR="00BF65A4">
        <w:rPr>
          <w:lang w:val="en-US"/>
        </w:rPr>
        <w:t xml:space="preserve"> positive impact on </w:t>
      </w:r>
      <w:r w:rsidR="00853019">
        <w:rPr>
          <w:lang w:val="en-US"/>
        </w:rPr>
        <w:t>people’s</w:t>
      </w:r>
      <w:r w:rsidR="00BF65A4">
        <w:rPr>
          <w:lang w:val="en-US"/>
        </w:rPr>
        <w:t xml:space="preserve"> ability to access what they need to </w:t>
      </w:r>
      <w:r w:rsidR="001A3FA0">
        <w:rPr>
          <w:lang w:val="en-US"/>
        </w:rPr>
        <w:t>support their mental health</w:t>
      </w:r>
      <w:r w:rsidR="00616C2A">
        <w:rPr>
          <w:lang w:val="en-US"/>
        </w:rPr>
        <w:t xml:space="preserve">. </w:t>
      </w:r>
    </w:p>
    <w:p w14:paraId="6DADE3BF" w14:textId="6EA93FD2" w:rsidR="00907621" w:rsidRDefault="00616C2A" w:rsidP="00907621">
      <w:pPr>
        <w:rPr>
          <w:lang w:val="en-US"/>
        </w:rPr>
      </w:pPr>
      <w:r>
        <w:rPr>
          <w:lang w:val="en-US"/>
        </w:rPr>
        <w:t>However</w:t>
      </w:r>
      <w:r w:rsidR="00883D42">
        <w:rPr>
          <w:lang w:val="en-US"/>
        </w:rPr>
        <w:t>,</w:t>
      </w:r>
      <w:r>
        <w:rPr>
          <w:lang w:val="en-US"/>
        </w:rPr>
        <w:t xml:space="preserve"> </w:t>
      </w:r>
      <w:r w:rsidR="003765A5">
        <w:rPr>
          <w:lang w:val="en-US"/>
        </w:rPr>
        <w:t xml:space="preserve">participants </w:t>
      </w:r>
      <w:r w:rsidR="00124043">
        <w:rPr>
          <w:lang w:val="en-US"/>
        </w:rPr>
        <w:t xml:space="preserve">raised concerns that it could become </w:t>
      </w:r>
      <w:r w:rsidR="00A80D38">
        <w:rPr>
          <w:lang w:val="en-US"/>
        </w:rPr>
        <w:t xml:space="preserve">yet </w:t>
      </w:r>
      <w:r>
        <w:rPr>
          <w:lang w:val="en-US"/>
        </w:rPr>
        <w:t>another assessment</w:t>
      </w:r>
      <w:r w:rsidR="00A80D38">
        <w:rPr>
          <w:lang w:val="en-US"/>
        </w:rPr>
        <w:t xml:space="preserve"> to be carried out</w:t>
      </w:r>
      <w:r>
        <w:rPr>
          <w:lang w:val="en-US"/>
        </w:rPr>
        <w:t xml:space="preserve"> lead</w:t>
      </w:r>
      <w:r w:rsidR="00A80D38">
        <w:rPr>
          <w:lang w:val="en-US"/>
        </w:rPr>
        <w:t>ing</w:t>
      </w:r>
      <w:r>
        <w:rPr>
          <w:lang w:val="en-US"/>
        </w:rPr>
        <w:t xml:space="preserve"> to very little change</w:t>
      </w:r>
      <w:r w:rsidR="009A09FA">
        <w:rPr>
          <w:lang w:val="en-US"/>
        </w:rPr>
        <w:t xml:space="preserve"> and taking time away from providing support</w:t>
      </w:r>
      <w:r w:rsidR="00124043">
        <w:rPr>
          <w:lang w:val="en-US"/>
        </w:rPr>
        <w:t xml:space="preserve">. The other worry raised was that </w:t>
      </w:r>
      <w:r w:rsidR="00A80D38">
        <w:rPr>
          <w:lang w:val="en-US"/>
        </w:rPr>
        <w:t>very high</w:t>
      </w:r>
      <w:r w:rsidR="00724B24">
        <w:rPr>
          <w:lang w:val="en-US"/>
        </w:rPr>
        <w:t xml:space="preserve"> threshold levels </w:t>
      </w:r>
      <w:r w:rsidR="00A80D38">
        <w:rPr>
          <w:lang w:val="en-US"/>
        </w:rPr>
        <w:t>to access support</w:t>
      </w:r>
      <w:r w:rsidR="00C06D8C">
        <w:rPr>
          <w:lang w:val="en-US"/>
        </w:rPr>
        <w:t xml:space="preserve"> may be set,</w:t>
      </w:r>
      <w:r w:rsidR="00A80D38">
        <w:rPr>
          <w:lang w:val="en-US"/>
        </w:rPr>
        <w:t xml:space="preserve"> </w:t>
      </w:r>
      <w:r w:rsidR="00724B24">
        <w:rPr>
          <w:lang w:val="en-US"/>
        </w:rPr>
        <w:t>which mean</w:t>
      </w:r>
      <w:r w:rsidR="009A09FA">
        <w:rPr>
          <w:lang w:val="en-US"/>
        </w:rPr>
        <w:t>s</w:t>
      </w:r>
      <w:r w:rsidR="00724B24">
        <w:rPr>
          <w:lang w:val="en-US"/>
        </w:rPr>
        <w:t xml:space="preserve"> it</w:t>
      </w:r>
      <w:r w:rsidR="00A80D38">
        <w:rPr>
          <w:lang w:val="en-US"/>
        </w:rPr>
        <w:t xml:space="preserve"> w</w:t>
      </w:r>
      <w:r w:rsidR="00A424CB">
        <w:rPr>
          <w:lang w:val="en-US"/>
        </w:rPr>
        <w:t>ould</w:t>
      </w:r>
      <w:r w:rsidR="00A80D38">
        <w:rPr>
          <w:lang w:val="en-US"/>
        </w:rPr>
        <w:t xml:space="preserve"> only apply to a very small number of people</w:t>
      </w:r>
      <w:r w:rsidR="00724B24">
        <w:rPr>
          <w:lang w:val="en-US"/>
        </w:rPr>
        <w:t>.</w:t>
      </w:r>
      <w:r w:rsidR="0084406F">
        <w:rPr>
          <w:lang w:val="en-US"/>
        </w:rPr>
        <w:t xml:space="preserve"> </w:t>
      </w:r>
      <w:r w:rsidR="00A424CB">
        <w:rPr>
          <w:lang w:val="en-US"/>
        </w:rPr>
        <w:t>Additionally</w:t>
      </w:r>
      <w:r w:rsidR="008E1D3F">
        <w:rPr>
          <w:lang w:val="en-US"/>
        </w:rPr>
        <w:t>,</w:t>
      </w:r>
      <w:r w:rsidR="0084406F">
        <w:rPr>
          <w:lang w:val="en-US"/>
        </w:rPr>
        <w:t xml:space="preserve"> that despite identifying key services and supports required </w:t>
      </w:r>
      <w:r w:rsidR="00980694">
        <w:rPr>
          <w:lang w:val="en-US"/>
        </w:rPr>
        <w:t xml:space="preserve">to be developed, it simply </w:t>
      </w:r>
      <w:r w:rsidR="0084406F">
        <w:rPr>
          <w:lang w:val="en-US"/>
        </w:rPr>
        <w:t>would</w:t>
      </w:r>
      <w:r w:rsidR="00085988">
        <w:rPr>
          <w:lang w:val="en-US"/>
        </w:rPr>
        <w:t xml:space="preserve"> no</w:t>
      </w:r>
      <w:r w:rsidR="0084406F">
        <w:rPr>
          <w:lang w:val="en-US"/>
        </w:rPr>
        <w:t xml:space="preserve">t </w:t>
      </w:r>
      <w:proofErr w:type="spellStart"/>
      <w:r w:rsidR="009460C4">
        <w:rPr>
          <w:lang w:val="en-US"/>
        </w:rPr>
        <w:t>materiali</w:t>
      </w:r>
      <w:r w:rsidR="0072727F">
        <w:rPr>
          <w:lang w:val="en-US"/>
        </w:rPr>
        <w:t>s</w:t>
      </w:r>
      <w:r w:rsidR="009460C4">
        <w:rPr>
          <w:lang w:val="en-US"/>
        </w:rPr>
        <w:t>e</w:t>
      </w:r>
      <w:proofErr w:type="spellEnd"/>
      <w:r w:rsidR="00CB79F2">
        <w:rPr>
          <w:lang w:val="en-US"/>
        </w:rPr>
        <w:t>.</w:t>
      </w:r>
    </w:p>
    <w:p w14:paraId="7260E1D1" w14:textId="4BA9D912" w:rsidR="00907621" w:rsidRDefault="00907621">
      <w:pPr>
        <w:rPr>
          <w:lang w:val="en-US"/>
        </w:rPr>
      </w:pPr>
      <w:r>
        <w:rPr>
          <w:lang w:val="en-US"/>
        </w:rPr>
        <w:t>“</w:t>
      </w:r>
      <w:r w:rsidRPr="00907621">
        <w:rPr>
          <w:i/>
          <w:iCs/>
          <w:lang w:val="en-US"/>
        </w:rPr>
        <w:t>It’s all very well having the law in place but public bodies just wriggle out of things and don’t take responsibility and funding and resources are blamed</w:t>
      </w:r>
      <w:r>
        <w:rPr>
          <w:i/>
          <w:iCs/>
          <w:lang w:val="en-US"/>
        </w:rPr>
        <w:t xml:space="preserve">”. </w:t>
      </w:r>
      <w:r w:rsidRPr="00085988">
        <w:rPr>
          <w:lang w:val="en-US"/>
        </w:rPr>
        <w:t>HUG -</w:t>
      </w:r>
      <w:r w:rsidR="00085988" w:rsidRPr="00085988">
        <w:rPr>
          <w:lang w:val="en-US"/>
        </w:rPr>
        <w:t>S</w:t>
      </w:r>
      <w:r w:rsidRPr="00085988">
        <w:rPr>
          <w:lang w:val="en-US"/>
        </w:rPr>
        <w:t xml:space="preserve">pirit </w:t>
      </w:r>
      <w:r w:rsidR="00085988" w:rsidRPr="00085988">
        <w:rPr>
          <w:lang w:val="en-US"/>
        </w:rPr>
        <w:t>A</w:t>
      </w:r>
      <w:r w:rsidRPr="00085988">
        <w:rPr>
          <w:lang w:val="en-US"/>
        </w:rPr>
        <w:t>dvocacy.</w:t>
      </w:r>
    </w:p>
    <w:p w14:paraId="18EC8C52" w14:textId="2A167ED4" w:rsidR="00E9705F" w:rsidRDefault="00E9705F">
      <w:pPr>
        <w:rPr>
          <w:u w:val="single"/>
          <w:lang w:val="en-US"/>
        </w:rPr>
      </w:pPr>
      <w:r w:rsidRPr="00E9705F">
        <w:rPr>
          <w:u w:val="single"/>
          <w:lang w:val="en-US"/>
        </w:rPr>
        <w:t>Thresholds and criteria for assessment</w:t>
      </w:r>
      <w:r>
        <w:rPr>
          <w:u w:val="single"/>
          <w:lang w:val="en-US"/>
        </w:rPr>
        <w:t>s</w:t>
      </w:r>
      <w:r w:rsidRPr="00E9705F">
        <w:rPr>
          <w:u w:val="single"/>
          <w:lang w:val="en-US"/>
        </w:rPr>
        <w:t xml:space="preserve"> </w:t>
      </w:r>
    </w:p>
    <w:p w14:paraId="3DB6FD75" w14:textId="34A624B6" w:rsidR="001A3FA0" w:rsidRDefault="001A3FA0">
      <w:pPr>
        <w:rPr>
          <w:lang w:val="en-US"/>
        </w:rPr>
      </w:pPr>
      <w:r>
        <w:rPr>
          <w:lang w:val="en-US"/>
        </w:rPr>
        <w:t xml:space="preserve">There was a sense from participants that </w:t>
      </w:r>
      <w:r w:rsidR="00692F85">
        <w:rPr>
          <w:lang w:val="en-US"/>
        </w:rPr>
        <w:t xml:space="preserve">to make this work it would </w:t>
      </w:r>
      <w:r w:rsidR="0000737F">
        <w:rPr>
          <w:lang w:val="en-US"/>
        </w:rPr>
        <w:t>be expected that a threshold would be set</w:t>
      </w:r>
      <w:r w:rsidR="00B849CA">
        <w:rPr>
          <w:lang w:val="en-US"/>
        </w:rPr>
        <w:t xml:space="preserve"> to be able to access support, </w:t>
      </w:r>
      <w:r w:rsidR="00C64E22">
        <w:rPr>
          <w:lang w:val="en-US"/>
        </w:rPr>
        <w:t xml:space="preserve">and </w:t>
      </w:r>
      <w:r w:rsidR="00B849CA">
        <w:rPr>
          <w:lang w:val="en-US"/>
        </w:rPr>
        <w:t>this highlighted a number of concerns such as</w:t>
      </w:r>
      <w:r w:rsidR="00085988">
        <w:rPr>
          <w:lang w:val="en-US"/>
        </w:rPr>
        <w:t>:</w:t>
      </w:r>
    </w:p>
    <w:p w14:paraId="2DACB37A" w14:textId="1464F3F7" w:rsidR="00FD408C" w:rsidRPr="00FD408C" w:rsidRDefault="00FD408C" w:rsidP="00FD408C">
      <w:pPr>
        <w:pStyle w:val="ListParagraph"/>
        <w:numPr>
          <w:ilvl w:val="0"/>
          <w:numId w:val="13"/>
        </w:numPr>
        <w:rPr>
          <w:lang w:val="en-US"/>
        </w:rPr>
      </w:pPr>
      <w:r w:rsidRPr="00FD408C">
        <w:rPr>
          <w:lang w:val="en-US"/>
        </w:rPr>
        <w:t>Who decides who is unwell and is it diagnosis specific?</w:t>
      </w:r>
    </w:p>
    <w:p w14:paraId="3571802F" w14:textId="15E30BED" w:rsidR="00B849CA" w:rsidRPr="00B849CA" w:rsidRDefault="00B849CA" w:rsidP="00B849CA">
      <w:pPr>
        <w:pStyle w:val="ListParagraph"/>
        <w:numPr>
          <w:ilvl w:val="0"/>
          <w:numId w:val="13"/>
        </w:numPr>
        <w:rPr>
          <w:lang w:val="en-US"/>
        </w:rPr>
      </w:pPr>
      <w:r w:rsidRPr="00B849CA">
        <w:rPr>
          <w:lang w:val="en-US"/>
        </w:rPr>
        <w:t>What if your mental health problems fluctuate</w:t>
      </w:r>
      <w:r w:rsidR="00981C9B">
        <w:rPr>
          <w:lang w:val="en-US"/>
        </w:rPr>
        <w:t>?</w:t>
      </w:r>
    </w:p>
    <w:p w14:paraId="238EEA38" w14:textId="12F87853" w:rsidR="00B849CA" w:rsidRDefault="00B849CA" w:rsidP="00692F85">
      <w:pPr>
        <w:pStyle w:val="ListParagraph"/>
        <w:numPr>
          <w:ilvl w:val="0"/>
          <w:numId w:val="13"/>
        </w:numPr>
        <w:rPr>
          <w:lang w:val="en-US"/>
        </w:rPr>
      </w:pPr>
      <w:r w:rsidRPr="00B849CA">
        <w:rPr>
          <w:lang w:val="en-US"/>
        </w:rPr>
        <w:t>What if you are not really in contact with any services or supports</w:t>
      </w:r>
      <w:r w:rsidR="00981C9B">
        <w:rPr>
          <w:lang w:val="en-US"/>
        </w:rPr>
        <w:t>?</w:t>
      </w:r>
    </w:p>
    <w:p w14:paraId="58282578" w14:textId="5680E775" w:rsidR="005462D0" w:rsidRPr="008B5A07" w:rsidRDefault="005462D0" w:rsidP="008B5A07">
      <w:pPr>
        <w:rPr>
          <w:lang w:val="en-US"/>
        </w:rPr>
      </w:pPr>
      <w:r w:rsidRPr="005462D0">
        <w:rPr>
          <w:lang w:val="en-US"/>
        </w:rPr>
        <w:t>An issue may arise  during the assessment process itself: will the person carrying out the assessment fully grasp how unwell someone is and understand the fluctuating nature of mental health problems?</w:t>
      </w:r>
    </w:p>
    <w:p w14:paraId="1F600FA2" w14:textId="77777777" w:rsidR="00DE58AA" w:rsidRDefault="00967D8C">
      <w:pPr>
        <w:rPr>
          <w:i/>
          <w:iCs/>
          <w:lang w:val="en-US"/>
        </w:rPr>
      </w:pPr>
      <w:r>
        <w:rPr>
          <w:i/>
          <w:iCs/>
          <w:lang w:val="en-US"/>
        </w:rPr>
        <w:t>“</w:t>
      </w:r>
      <w:r w:rsidRPr="00967D8C">
        <w:rPr>
          <w:i/>
          <w:iCs/>
          <w:lang w:val="en-US"/>
        </w:rPr>
        <w:t>Picking up the point on anxiety, I actually disagree with (the other participant) about that. Anxiety like lots of mental health conditions, fluctuates, where some days you can go out but can’t manage the supermarket and other days you can’t even leave the house.  Things change, so wouldn’t all be about having a diagnosis</w:t>
      </w:r>
      <w:r w:rsidR="007462C2">
        <w:rPr>
          <w:i/>
          <w:iCs/>
          <w:lang w:val="en-US"/>
        </w:rPr>
        <w:t>.”</w:t>
      </w:r>
      <w:r w:rsidRPr="00967D8C">
        <w:rPr>
          <w:i/>
          <w:iCs/>
          <w:lang w:val="en-US"/>
        </w:rPr>
        <w:t xml:space="preserve"> </w:t>
      </w:r>
      <w:proofErr w:type="spellStart"/>
      <w:r w:rsidR="001A2115">
        <w:rPr>
          <w:i/>
          <w:iCs/>
          <w:lang w:val="en-US"/>
        </w:rPr>
        <w:t>Kintyre</w:t>
      </w:r>
      <w:proofErr w:type="spellEnd"/>
      <w:r w:rsidR="001A2115">
        <w:rPr>
          <w:i/>
          <w:iCs/>
          <w:lang w:val="en-US"/>
        </w:rPr>
        <w:t xml:space="preserve"> Link Club </w:t>
      </w:r>
    </w:p>
    <w:p w14:paraId="02B9E781" w14:textId="7F815328" w:rsidR="004676B2" w:rsidRPr="00DE58AA" w:rsidRDefault="004676B2">
      <w:pPr>
        <w:rPr>
          <w:i/>
          <w:iCs/>
          <w:lang w:val="en-US"/>
        </w:rPr>
      </w:pPr>
      <w:r w:rsidRPr="004676B2">
        <w:rPr>
          <w:lang w:val="en-US"/>
        </w:rPr>
        <w:lastRenderedPageBreak/>
        <w:t xml:space="preserve">Other people may need </w:t>
      </w:r>
      <w:r w:rsidR="009516B9">
        <w:rPr>
          <w:lang w:val="en-US"/>
        </w:rPr>
        <w:t xml:space="preserve">services or support which </w:t>
      </w:r>
      <w:r>
        <w:rPr>
          <w:lang w:val="en-US"/>
        </w:rPr>
        <w:t>reach</w:t>
      </w:r>
      <w:r w:rsidR="009516B9">
        <w:rPr>
          <w:lang w:val="en-US"/>
        </w:rPr>
        <w:t>es</w:t>
      </w:r>
      <w:r>
        <w:rPr>
          <w:lang w:val="en-US"/>
        </w:rPr>
        <w:t xml:space="preserve"> out to them in order to get </w:t>
      </w:r>
      <w:r w:rsidR="009516B9">
        <w:rPr>
          <w:lang w:val="en-US"/>
        </w:rPr>
        <w:t>an</w:t>
      </w:r>
      <w:r>
        <w:rPr>
          <w:lang w:val="en-US"/>
        </w:rPr>
        <w:t xml:space="preserve"> </w:t>
      </w:r>
      <w:r w:rsidR="009516B9">
        <w:rPr>
          <w:lang w:val="en-US"/>
        </w:rPr>
        <w:t xml:space="preserve">assessment caried out, </w:t>
      </w:r>
      <w:r w:rsidR="004553B6">
        <w:rPr>
          <w:lang w:val="en-US"/>
        </w:rPr>
        <w:t xml:space="preserve">and </w:t>
      </w:r>
      <w:r w:rsidR="00085988">
        <w:rPr>
          <w:lang w:val="en-US"/>
        </w:rPr>
        <w:t xml:space="preserve">participants </w:t>
      </w:r>
      <w:r w:rsidR="009516B9">
        <w:rPr>
          <w:lang w:val="en-US"/>
        </w:rPr>
        <w:t>were unsure how this would work in practice.</w:t>
      </w:r>
    </w:p>
    <w:p w14:paraId="4CC2282E" w14:textId="048A53F0" w:rsidR="0032710C" w:rsidRDefault="002243BA">
      <w:pPr>
        <w:rPr>
          <w:i/>
          <w:iCs/>
          <w:lang w:val="en-US"/>
        </w:rPr>
      </w:pPr>
      <w:r>
        <w:rPr>
          <w:i/>
          <w:iCs/>
          <w:lang w:val="en-US"/>
        </w:rPr>
        <w:t>“</w:t>
      </w:r>
      <w:r w:rsidR="00F57AD7">
        <w:rPr>
          <w:i/>
          <w:iCs/>
          <w:lang w:val="en-US"/>
        </w:rPr>
        <w:t xml:space="preserve">I </w:t>
      </w:r>
      <w:r>
        <w:rPr>
          <w:i/>
          <w:iCs/>
          <w:lang w:val="en-US"/>
        </w:rPr>
        <w:t xml:space="preserve">wouldn’t </w:t>
      </w:r>
      <w:r w:rsidR="00415C95">
        <w:rPr>
          <w:i/>
          <w:iCs/>
          <w:lang w:val="en-US"/>
        </w:rPr>
        <w:t>go for an assessment</w:t>
      </w:r>
      <w:r w:rsidR="005039F7">
        <w:rPr>
          <w:i/>
          <w:iCs/>
          <w:lang w:val="en-US"/>
        </w:rPr>
        <w:t xml:space="preserve">, </w:t>
      </w:r>
      <w:r w:rsidR="00415C95">
        <w:rPr>
          <w:i/>
          <w:iCs/>
          <w:lang w:val="en-US"/>
        </w:rPr>
        <w:t xml:space="preserve">I need somewhere to go for support but don’t want assessment where they diagnose and </w:t>
      </w:r>
      <w:r w:rsidR="00946DAD">
        <w:rPr>
          <w:i/>
          <w:iCs/>
          <w:lang w:val="en-US"/>
        </w:rPr>
        <w:t xml:space="preserve">judge me” </w:t>
      </w:r>
      <w:r w:rsidR="00946DAD" w:rsidRPr="00085988">
        <w:rPr>
          <w:lang w:val="en-US"/>
        </w:rPr>
        <w:t xml:space="preserve">Phone </w:t>
      </w:r>
      <w:r w:rsidR="00085988" w:rsidRPr="00085988">
        <w:rPr>
          <w:lang w:val="en-US"/>
        </w:rPr>
        <w:t>P</w:t>
      </w:r>
      <w:r w:rsidR="00946DAD" w:rsidRPr="00085988">
        <w:rPr>
          <w:lang w:val="en-US"/>
        </w:rPr>
        <w:t>articipant</w:t>
      </w:r>
      <w:r w:rsidR="00946DAD">
        <w:rPr>
          <w:i/>
          <w:iCs/>
          <w:lang w:val="en-US"/>
        </w:rPr>
        <w:t xml:space="preserve"> </w:t>
      </w:r>
    </w:p>
    <w:p w14:paraId="26691BAE" w14:textId="3F35583A" w:rsidR="00D50FDB" w:rsidRPr="001A3FA0" w:rsidRDefault="00D50FDB">
      <w:pPr>
        <w:rPr>
          <w:i/>
          <w:iCs/>
          <w:lang w:val="en-US"/>
        </w:rPr>
      </w:pPr>
      <w:r w:rsidRPr="00D50FDB">
        <w:rPr>
          <w:i/>
          <w:iCs/>
          <w:lang w:val="en-US"/>
        </w:rPr>
        <w:t xml:space="preserve">“I’m wondering about people who may need an assessment and have rights being breached but they don’t actually come into contact with mental health services to get it put in motion.  Important for there to be other ways to get one.” </w:t>
      </w:r>
      <w:r w:rsidRPr="00085988">
        <w:rPr>
          <w:lang w:val="en-US"/>
        </w:rPr>
        <w:t>Oban, New Hope.</w:t>
      </w:r>
    </w:p>
    <w:p w14:paraId="73C399BF" w14:textId="41D0D4F3" w:rsidR="0026443B" w:rsidRPr="001D03D2" w:rsidRDefault="0026443B">
      <w:pPr>
        <w:rPr>
          <w:u w:val="single"/>
        </w:rPr>
      </w:pPr>
      <w:r w:rsidRPr="001D03D2">
        <w:rPr>
          <w:u w:val="single"/>
        </w:rPr>
        <w:t>Time a</w:t>
      </w:r>
      <w:r w:rsidR="00CD1F3F" w:rsidRPr="001D03D2">
        <w:rPr>
          <w:u w:val="single"/>
        </w:rPr>
        <w:t>n</w:t>
      </w:r>
      <w:r w:rsidRPr="001D03D2">
        <w:rPr>
          <w:u w:val="single"/>
        </w:rPr>
        <w:t xml:space="preserve">d resource </w:t>
      </w:r>
    </w:p>
    <w:p w14:paraId="4458EE17" w14:textId="56C64711" w:rsidR="00686685" w:rsidRDefault="0063285C">
      <w:r>
        <w:t xml:space="preserve">Participants asked </w:t>
      </w:r>
      <w:r w:rsidR="00A6471A" w:rsidRPr="00A6471A">
        <w:t>who would carry out the assessments</w:t>
      </w:r>
      <w:r w:rsidR="00686685">
        <w:t xml:space="preserve">. It was felt that clinical staff would be unable, and possibly unwilling to carry out these assessments as it would be yet another process which takes away from providing care. </w:t>
      </w:r>
    </w:p>
    <w:p w14:paraId="1BBEABAB" w14:textId="5F73E5EB" w:rsidR="00686685" w:rsidRDefault="00686685">
      <w:pPr>
        <w:rPr>
          <w:i/>
          <w:iCs/>
          <w:lang w:val="en-US"/>
        </w:rPr>
      </w:pPr>
      <w:r w:rsidRPr="00686685">
        <w:rPr>
          <w:i/>
          <w:iCs/>
          <w:lang w:val="en-US"/>
        </w:rPr>
        <w:t>“I’d be very surprised if they (health care staff) were supporting this as in my experience, on the whole (not every single one, but many) do not want to or aren’t able to take any more time to spend on people to do assessments or consider the whole person” HUG – spirit advocacy</w:t>
      </w:r>
    </w:p>
    <w:p w14:paraId="758E793A" w14:textId="397A0EBE" w:rsidR="004D5E5D" w:rsidRDefault="00686685">
      <w:pPr>
        <w:rPr>
          <w:i/>
          <w:iCs/>
          <w:lang w:val="en-US"/>
        </w:rPr>
      </w:pPr>
      <w:r w:rsidRPr="00686685">
        <w:rPr>
          <w:i/>
          <w:iCs/>
          <w:lang w:val="en-US"/>
        </w:rPr>
        <w:t>“GPs are overwhelmed already, so how will they manage this or who will do it?” AWN</w:t>
      </w:r>
    </w:p>
    <w:p w14:paraId="1C6BA20E" w14:textId="206BCE73" w:rsidR="00993BDB" w:rsidRPr="00993BDB" w:rsidRDefault="00993BDB">
      <w:pPr>
        <w:rPr>
          <w:lang w:val="en-US"/>
        </w:rPr>
      </w:pPr>
      <w:r w:rsidRPr="00993BDB">
        <w:rPr>
          <w:lang w:val="en-US"/>
        </w:rPr>
        <w:t xml:space="preserve">Workforce and training issues were also mentioned and the importance of it not being a tick box exercise. </w:t>
      </w:r>
    </w:p>
    <w:p w14:paraId="449B5D0E" w14:textId="381E6E2E" w:rsidR="00993BDB" w:rsidRPr="005F0F5D" w:rsidRDefault="00C46463">
      <w:pPr>
        <w:rPr>
          <w:b/>
          <w:bCs/>
          <w:i/>
          <w:iCs/>
          <w:lang w:val="en-US"/>
        </w:rPr>
      </w:pPr>
      <w:r>
        <w:rPr>
          <w:i/>
          <w:iCs/>
          <w:lang w:val="en-US"/>
        </w:rPr>
        <w:t>“</w:t>
      </w:r>
      <w:r w:rsidRPr="00C46463">
        <w:rPr>
          <w:i/>
          <w:iCs/>
          <w:lang w:val="en-US"/>
        </w:rPr>
        <w:t xml:space="preserve">I wonder how it will work – who would we go to, to write out the (HR assessment) document? If it’s the first person we have contact with who sets it in motion </w:t>
      </w:r>
      <w:r w:rsidR="00417418">
        <w:rPr>
          <w:i/>
          <w:iCs/>
          <w:lang w:val="en-US"/>
        </w:rPr>
        <w:t>…..</w:t>
      </w:r>
      <w:r w:rsidRPr="00C46463">
        <w:rPr>
          <w:i/>
          <w:iCs/>
          <w:lang w:val="en-US"/>
        </w:rPr>
        <w:t>a lot of people</w:t>
      </w:r>
      <w:r w:rsidR="00826A65">
        <w:rPr>
          <w:i/>
          <w:iCs/>
          <w:lang w:val="en-US"/>
        </w:rPr>
        <w:t xml:space="preserve"> would</w:t>
      </w:r>
      <w:r w:rsidRPr="00C46463">
        <w:rPr>
          <w:i/>
          <w:iCs/>
          <w:lang w:val="en-US"/>
        </w:rPr>
        <w:t xml:space="preserve"> need training</w:t>
      </w:r>
      <w:r>
        <w:rPr>
          <w:i/>
          <w:iCs/>
          <w:lang w:val="en-US"/>
        </w:rPr>
        <w:t xml:space="preserve">”. </w:t>
      </w:r>
      <w:r w:rsidR="000F1D11">
        <w:rPr>
          <w:i/>
          <w:iCs/>
          <w:lang w:val="en-US"/>
        </w:rPr>
        <w:t>Oban, New Hope.</w:t>
      </w:r>
    </w:p>
    <w:p w14:paraId="29D0D279" w14:textId="02A21FCF" w:rsidR="0026443B" w:rsidRPr="0010363A" w:rsidRDefault="0026443B">
      <w:pPr>
        <w:rPr>
          <w:u w:val="single"/>
          <w:lang w:val="en-US"/>
        </w:rPr>
      </w:pPr>
      <w:r w:rsidRPr="0010363A">
        <w:rPr>
          <w:u w:val="single"/>
          <w:lang w:val="en-US"/>
        </w:rPr>
        <w:t>Responsibility</w:t>
      </w:r>
      <w:r w:rsidR="00A66E80">
        <w:rPr>
          <w:u w:val="single"/>
          <w:lang w:val="en-US"/>
        </w:rPr>
        <w:t xml:space="preserve"> and </w:t>
      </w:r>
      <w:r w:rsidRPr="0010363A">
        <w:rPr>
          <w:u w:val="single"/>
          <w:lang w:val="en-US"/>
        </w:rPr>
        <w:t xml:space="preserve">accountability </w:t>
      </w:r>
    </w:p>
    <w:p w14:paraId="36321D87" w14:textId="66E69E2A" w:rsidR="00A6471A" w:rsidRDefault="00826A65">
      <w:r>
        <w:t>Many questions were asked about who is accountable and</w:t>
      </w:r>
      <w:r w:rsidR="00A6471A">
        <w:t xml:space="preserve"> ultimately responsible</w:t>
      </w:r>
      <w:r w:rsidR="003B7FEE">
        <w:t>.</w:t>
      </w:r>
      <w:r w:rsidR="00CD1F3F">
        <w:t xml:space="preserve"> </w:t>
      </w:r>
      <w:r w:rsidR="0060450F">
        <w:t>For example</w:t>
      </w:r>
      <w:r w:rsidR="0010363A">
        <w:t>,</w:t>
      </w:r>
      <w:r w:rsidR="0060450F">
        <w:t xml:space="preserve"> if something goes wrong</w:t>
      </w:r>
      <w:r>
        <w:t>,</w:t>
      </w:r>
      <w:r w:rsidR="0060450F">
        <w:t xml:space="preserve"> or you don’t feel an assessment is accurate</w:t>
      </w:r>
      <w:r w:rsidR="0010363A">
        <w:t>,</w:t>
      </w:r>
      <w:r w:rsidR="0060450F">
        <w:t xml:space="preserve"> who </w:t>
      </w:r>
      <w:r w:rsidR="0026443B">
        <w:t xml:space="preserve">is </w:t>
      </w:r>
      <w:r w:rsidR="00163578">
        <w:t>held responsible</w:t>
      </w:r>
      <w:r w:rsidR="0026443B">
        <w:t xml:space="preserve">. </w:t>
      </w:r>
      <w:r w:rsidR="00CD1F3F">
        <w:t xml:space="preserve"> </w:t>
      </w:r>
      <w:r w:rsidR="00610110">
        <w:t>W</w:t>
      </w:r>
      <w:r w:rsidR="00CD1F3F">
        <w:t>hat if someone carries out a</w:t>
      </w:r>
      <w:r w:rsidR="00883D42">
        <w:t>n</w:t>
      </w:r>
      <w:r w:rsidR="00CD1F3F">
        <w:t xml:space="preserve"> assessment and someone </w:t>
      </w:r>
      <w:r w:rsidR="0010363A">
        <w:t xml:space="preserve">else </w:t>
      </w:r>
      <w:r w:rsidR="00782D82">
        <w:t>does</w:t>
      </w:r>
      <w:r w:rsidR="00085988">
        <w:t xml:space="preserve"> not </w:t>
      </w:r>
      <w:r w:rsidR="00CD1F3F">
        <w:t>agree, who makes a final decision</w:t>
      </w:r>
      <w:r w:rsidR="00310BC3">
        <w:t>?</w:t>
      </w:r>
    </w:p>
    <w:p w14:paraId="3760C797" w14:textId="3A705EED" w:rsidR="00883D42" w:rsidRPr="00D50FDB" w:rsidRDefault="00883D42">
      <w:pPr>
        <w:rPr>
          <w:u w:val="single"/>
        </w:rPr>
      </w:pPr>
      <w:r w:rsidRPr="00D50FDB">
        <w:rPr>
          <w:u w:val="single"/>
        </w:rPr>
        <w:t xml:space="preserve">Upholding Rights </w:t>
      </w:r>
    </w:p>
    <w:p w14:paraId="72950C53" w14:textId="0FED1C45" w:rsidR="00031D8A" w:rsidRPr="00031D8A" w:rsidRDefault="00031D8A" w:rsidP="00031D8A">
      <w:r w:rsidRPr="00031D8A">
        <w:t xml:space="preserve">The other point that was highlighted was around </w:t>
      </w:r>
      <w:r w:rsidR="000F0B62">
        <w:t>relevant processes</w:t>
      </w:r>
      <w:r w:rsidRPr="00031D8A">
        <w:t xml:space="preserve"> </w:t>
      </w:r>
      <w:r w:rsidR="000C18F1">
        <w:t xml:space="preserve">if they felt their rights were not being </w:t>
      </w:r>
      <w:r w:rsidRPr="00031D8A">
        <w:t>upheld.</w:t>
      </w:r>
    </w:p>
    <w:p w14:paraId="5B06C78F" w14:textId="7D6A7975" w:rsidR="00031D8A" w:rsidRPr="00CE5375" w:rsidRDefault="00031D8A" w:rsidP="00031D8A">
      <w:pPr>
        <w:rPr>
          <w:lang w:val="en-US"/>
        </w:rPr>
      </w:pPr>
      <w:r w:rsidRPr="00031D8A">
        <w:rPr>
          <w:i/>
          <w:iCs/>
          <w:lang w:val="en-US"/>
        </w:rPr>
        <w:t xml:space="preserve">“How are individuals suffering from mental health conditions going to enforce their rights?” </w:t>
      </w:r>
      <w:r w:rsidRPr="00CE5375">
        <w:rPr>
          <w:lang w:val="en-US"/>
        </w:rPr>
        <w:t xml:space="preserve">HUG – </w:t>
      </w:r>
      <w:r w:rsidR="00CE5375" w:rsidRPr="00CE5375">
        <w:rPr>
          <w:lang w:val="en-US"/>
        </w:rPr>
        <w:t>S</w:t>
      </w:r>
      <w:r w:rsidRPr="00CE5375">
        <w:rPr>
          <w:lang w:val="en-US"/>
        </w:rPr>
        <w:t xml:space="preserve">pirit </w:t>
      </w:r>
      <w:r w:rsidR="00CE5375" w:rsidRPr="00CE5375">
        <w:rPr>
          <w:lang w:val="en-US"/>
        </w:rPr>
        <w:t>A</w:t>
      </w:r>
      <w:r w:rsidRPr="00CE5375">
        <w:rPr>
          <w:lang w:val="en-US"/>
        </w:rPr>
        <w:t>dvocacy.</w:t>
      </w:r>
    </w:p>
    <w:p w14:paraId="53F85AB0" w14:textId="268D69BF" w:rsidR="009C1E1C" w:rsidRDefault="00163578">
      <w:pPr>
        <w:rPr>
          <w:lang w:val="en-US"/>
        </w:rPr>
      </w:pPr>
      <w:r w:rsidRPr="00163578">
        <w:rPr>
          <w:lang w:val="en-US"/>
        </w:rPr>
        <w:t xml:space="preserve">It was clear that </w:t>
      </w:r>
      <w:r w:rsidR="0056202E">
        <w:rPr>
          <w:lang w:val="en-US"/>
        </w:rPr>
        <w:t xml:space="preserve">many </w:t>
      </w:r>
      <w:r w:rsidRPr="00163578">
        <w:rPr>
          <w:lang w:val="en-US"/>
        </w:rPr>
        <w:t xml:space="preserve">people didn’t </w:t>
      </w:r>
      <w:r w:rsidR="0056202E" w:rsidRPr="00163578">
        <w:rPr>
          <w:lang w:val="en-US"/>
        </w:rPr>
        <w:t>think</w:t>
      </w:r>
      <w:r w:rsidRPr="00163578">
        <w:rPr>
          <w:lang w:val="en-US"/>
        </w:rPr>
        <w:t xml:space="preserve"> they would </w:t>
      </w:r>
      <w:r w:rsidR="0056202E">
        <w:rPr>
          <w:lang w:val="en-US"/>
        </w:rPr>
        <w:t>feel able to</w:t>
      </w:r>
      <w:r w:rsidRPr="00163578">
        <w:rPr>
          <w:lang w:val="en-US"/>
        </w:rPr>
        <w:t xml:space="preserve"> challeng</w:t>
      </w:r>
      <w:r w:rsidR="0056202E">
        <w:rPr>
          <w:lang w:val="en-US"/>
        </w:rPr>
        <w:t>e</w:t>
      </w:r>
      <w:r w:rsidRPr="00163578">
        <w:rPr>
          <w:lang w:val="en-US"/>
        </w:rPr>
        <w:t xml:space="preserve"> any issues around this. Furthermore</w:t>
      </w:r>
      <w:r w:rsidR="00CE5375">
        <w:rPr>
          <w:lang w:val="en-US"/>
        </w:rPr>
        <w:t>,</w:t>
      </w:r>
      <w:r w:rsidRPr="00163578">
        <w:rPr>
          <w:lang w:val="en-US"/>
        </w:rPr>
        <w:t xml:space="preserve"> they didn’t have support to do so.</w:t>
      </w:r>
      <w:r w:rsidR="0056202E">
        <w:rPr>
          <w:lang w:val="en-US"/>
        </w:rPr>
        <w:t xml:space="preserve"> </w:t>
      </w:r>
      <w:r w:rsidR="00031D8A" w:rsidRPr="00031D8A">
        <w:rPr>
          <w:lang w:val="en-US"/>
        </w:rPr>
        <w:t>Many participants talked about the need for advocacy</w:t>
      </w:r>
      <w:r w:rsidR="009C1E1C">
        <w:rPr>
          <w:lang w:val="en-US"/>
        </w:rPr>
        <w:t xml:space="preserve"> and other support</w:t>
      </w:r>
      <w:r w:rsidR="00031D8A" w:rsidRPr="00031D8A">
        <w:rPr>
          <w:lang w:val="en-US"/>
        </w:rPr>
        <w:t xml:space="preserve"> to take forward situations where rights are not met. </w:t>
      </w:r>
    </w:p>
    <w:p w14:paraId="204D08B6" w14:textId="2A7457EA" w:rsidR="009A09A5" w:rsidRDefault="00031D8A">
      <w:pPr>
        <w:rPr>
          <w:lang w:val="en-US"/>
        </w:rPr>
      </w:pPr>
      <w:r w:rsidRPr="00031D8A">
        <w:rPr>
          <w:lang w:val="en-US"/>
        </w:rPr>
        <w:t>It was noted some people don’t have a family member/friend or supporter to help them</w:t>
      </w:r>
      <w:r w:rsidR="009C1E1C">
        <w:rPr>
          <w:lang w:val="en-US"/>
        </w:rPr>
        <w:t>,</w:t>
      </w:r>
      <w:r w:rsidR="0056202E">
        <w:rPr>
          <w:lang w:val="en-US"/>
        </w:rPr>
        <w:t xml:space="preserve"> and that we have to create a system wh</w:t>
      </w:r>
      <w:r w:rsidR="00702CA7">
        <w:rPr>
          <w:lang w:val="en-US"/>
        </w:rPr>
        <w:t>ich</w:t>
      </w:r>
      <w:r w:rsidR="00023350">
        <w:rPr>
          <w:lang w:val="en-US"/>
        </w:rPr>
        <w:t xml:space="preserve"> acknowledge</w:t>
      </w:r>
      <w:r w:rsidR="00702CA7">
        <w:rPr>
          <w:lang w:val="en-US"/>
        </w:rPr>
        <w:t>s</w:t>
      </w:r>
      <w:r w:rsidR="00023350">
        <w:rPr>
          <w:lang w:val="en-US"/>
        </w:rPr>
        <w:t xml:space="preserve"> that for some</w:t>
      </w:r>
      <w:r w:rsidR="00702CA7">
        <w:rPr>
          <w:lang w:val="en-US"/>
        </w:rPr>
        <w:t>,</w:t>
      </w:r>
      <w:r w:rsidR="00023350">
        <w:rPr>
          <w:lang w:val="en-US"/>
        </w:rPr>
        <w:t xml:space="preserve"> social networks have broken down due to complexities around mental health.</w:t>
      </w:r>
    </w:p>
    <w:p w14:paraId="3D47CFB5" w14:textId="32F28DC7" w:rsidR="00A974CE" w:rsidRPr="009A09A5" w:rsidRDefault="00403235">
      <w:pPr>
        <w:rPr>
          <w:lang w:val="en-US"/>
        </w:rPr>
      </w:pPr>
      <w:r w:rsidRPr="00403235">
        <w:rPr>
          <w:lang w:val="en-US"/>
        </w:rPr>
        <w:t>It was mentioned a number of times that both individual and collective advocacy need investment to be able to provide support to individuals in having their human rights supported or defended.</w:t>
      </w:r>
    </w:p>
    <w:p w14:paraId="344DF3BD" w14:textId="77777777" w:rsidR="00DE58AA" w:rsidRDefault="00DE58AA">
      <w:pPr>
        <w:rPr>
          <w:u w:val="single"/>
          <w:lang w:val="en-US"/>
        </w:rPr>
      </w:pPr>
    </w:p>
    <w:p w14:paraId="56B81A67" w14:textId="4344751F" w:rsidR="00782D82" w:rsidRPr="009C59D1" w:rsidRDefault="00782D82">
      <w:pPr>
        <w:rPr>
          <w:u w:val="single"/>
          <w:lang w:val="en-US"/>
        </w:rPr>
      </w:pPr>
      <w:r w:rsidRPr="009C59D1">
        <w:rPr>
          <w:u w:val="single"/>
          <w:lang w:val="en-US"/>
        </w:rPr>
        <w:lastRenderedPageBreak/>
        <w:t>Keeping the process live</w:t>
      </w:r>
      <w:r w:rsidR="00E00BA7">
        <w:rPr>
          <w:u w:val="single"/>
          <w:lang w:val="en-US"/>
        </w:rPr>
        <w:t xml:space="preserve"> and the need for a </w:t>
      </w:r>
      <w:r w:rsidRPr="009C59D1">
        <w:rPr>
          <w:u w:val="single"/>
          <w:lang w:val="en-US"/>
        </w:rPr>
        <w:t xml:space="preserve">review process </w:t>
      </w:r>
    </w:p>
    <w:p w14:paraId="3894BF79" w14:textId="432D2BB4" w:rsidR="002B1CA9" w:rsidRPr="009E6B25" w:rsidRDefault="002B1CA9" w:rsidP="009E6B25">
      <w:pPr>
        <w:rPr>
          <w:lang w:val="en-US"/>
        </w:rPr>
      </w:pPr>
      <w:r w:rsidRPr="002B1CA9">
        <w:rPr>
          <w:lang w:val="en-US"/>
        </w:rPr>
        <w:t>Issues were raised around how changes to individual circumstances would be recorded within the assessments. Regular reviews and processes for updating assessments were felt to be essential to ensure it is both an effective and meaningful assessment. The potential for many different people being able to make the assessments raised concerns over how information was shared and stored.</w:t>
      </w:r>
    </w:p>
    <w:p w14:paraId="4A268D01" w14:textId="64517FF3" w:rsidR="00686685" w:rsidRDefault="009E6B25">
      <w:pPr>
        <w:rPr>
          <w:lang w:val="en-US"/>
        </w:rPr>
      </w:pPr>
      <w:r>
        <w:rPr>
          <w:lang w:val="en-US"/>
        </w:rPr>
        <w:t>There were also points made around h</w:t>
      </w:r>
      <w:r w:rsidR="00686685">
        <w:rPr>
          <w:lang w:val="en-US"/>
        </w:rPr>
        <w:t xml:space="preserve">ow someone can need help but may not be in the right place </w:t>
      </w:r>
      <w:r w:rsidR="00FE1731">
        <w:rPr>
          <w:lang w:val="en-US"/>
        </w:rPr>
        <w:t xml:space="preserve">at that point in time </w:t>
      </w:r>
      <w:r w:rsidR="00686685">
        <w:rPr>
          <w:lang w:val="en-US"/>
        </w:rPr>
        <w:t>to seek help.</w:t>
      </w:r>
      <w:r w:rsidR="004B109E">
        <w:rPr>
          <w:lang w:val="en-US"/>
        </w:rPr>
        <w:t xml:space="preserve"> </w:t>
      </w:r>
    </w:p>
    <w:p w14:paraId="0230E448" w14:textId="22A7D7CB" w:rsidR="004C4003" w:rsidRDefault="00686685">
      <w:pPr>
        <w:rPr>
          <w:i/>
          <w:iCs/>
          <w:lang w:val="en-US"/>
        </w:rPr>
      </w:pPr>
      <w:r w:rsidRPr="00686685">
        <w:rPr>
          <w:i/>
          <w:iCs/>
          <w:lang w:val="en-US"/>
        </w:rPr>
        <w:t>“When should an assessment happen</w:t>
      </w:r>
      <w:r w:rsidR="00722376">
        <w:rPr>
          <w:i/>
          <w:iCs/>
          <w:lang w:val="en-US"/>
        </w:rPr>
        <w:t>?</w:t>
      </w:r>
      <w:r w:rsidRPr="00686685">
        <w:rPr>
          <w:i/>
          <w:iCs/>
          <w:lang w:val="en-US"/>
        </w:rPr>
        <w:t xml:space="preserve">– </w:t>
      </w:r>
      <w:r w:rsidR="00101F30">
        <w:rPr>
          <w:i/>
          <w:iCs/>
          <w:lang w:val="en-US"/>
        </w:rPr>
        <w:t>I</w:t>
      </w:r>
      <w:r w:rsidRPr="00686685">
        <w:rPr>
          <w:i/>
          <w:iCs/>
          <w:lang w:val="en-US"/>
        </w:rPr>
        <w:t>n this instance maybe it should be when the person asks for it</w:t>
      </w:r>
      <w:r w:rsidR="00B41F6A">
        <w:rPr>
          <w:i/>
          <w:iCs/>
          <w:lang w:val="en-US"/>
        </w:rPr>
        <w:t>….</w:t>
      </w:r>
      <w:r w:rsidRPr="00686685">
        <w:rPr>
          <w:i/>
          <w:iCs/>
          <w:lang w:val="en-US"/>
        </w:rPr>
        <w:t xml:space="preserve"> when the person goes into treatment is when they’re ready”. Bipolar Scotland</w:t>
      </w:r>
    </w:p>
    <w:p w14:paraId="77BCFA53" w14:textId="7905DAA6" w:rsidR="00101F30" w:rsidRPr="00E457F9" w:rsidRDefault="00101F30">
      <w:pPr>
        <w:rPr>
          <w:lang w:val="en-US"/>
        </w:rPr>
      </w:pPr>
      <w:r w:rsidRPr="00101F30">
        <w:rPr>
          <w:lang w:val="en-US"/>
        </w:rPr>
        <w:t>It was clear that participants wanted readiness to accept help, sharing information between services and organisations, regular reviews, and updates when required to be factors that are thought through in some depth.</w:t>
      </w:r>
    </w:p>
    <w:p w14:paraId="58E48573" w14:textId="0445000D" w:rsidR="00394B3A" w:rsidRPr="00607783" w:rsidRDefault="004D5E5D">
      <w:pPr>
        <w:rPr>
          <w:u w:val="single"/>
          <w:lang w:val="en-US"/>
        </w:rPr>
      </w:pPr>
      <w:r w:rsidRPr="00607783">
        <w:rPr>
          <w:u w:val="single"/>
          <w:lang w:val="en-US"/>
        </w:rPr>
        <w:t xml:space="preserve">Awareness </w:t>
      </w:r>
      <w:r w:rsidR="006A76A3" w:rsidRPr="00607783">
        <w:rPr>
          <w:u w:val="single"/>
          <w:lang w:val="en-US"/>
        </w:rPr>
        <w:t xml:space="preserve">and </w:t>
      </w:r>
      <w:r w:rsidR="006D23DF">
        <w:rPr>
          <w:u w:val="single"/>
          <w:lang w:val="en-US"/>
        </w:rPr>
        <w:t>t</w:t>
      </w:r>
      <w:r w:rsidR="006A76A3" w:rsidRPr="00607783">
        <w:rPr>
          <w:u w:val="single"/>
          <w:lang w:val="en-US"/>
        </w:rPr>
        <w:t xml:space="preserve">raining </w:t>
      </w:r>
      <w:r w:rsidRPr="00607783">
        <w:rPr>
          <w:u w:val="single"/>
          <w:lang w:val="en-US"/>
        </w:rPr>
        <w:t xml:space="preserve">of Human Rights Enablement </w:t>
      </w:r>
    </w:p>
    <w:p w14:paraId="6DAE42BC" w14:textId="67FB1FB1" w:rsidR="00394B3A" w:rsidRPr="00736670" w:rsidRDefault="00394B3A">
      <w:pPr>
        <w:rPr>
          <w:lang w:val="en-US"/>
        </w:rPr>
      </w:pPr>
      <w:r w:rsidRPr="00736670">
        <w:rPr>
          <w:lang w:val="en-US"/>
        </w:rPr>
        <w:t xml:space="preserve">Awareness of Human Rights Enablement was </w:t>
      </w:r>
      <w:r w:rsidR="00AE0AF8" w:rsidRPr="00736670">
        <w:rPr>
          <w:lang w:val="en-US"/>
        </w:rPr>
        <w:t xml:space="preserve">stated as being </w:t>
      </w:r>
      <w:r w:rsidR="008C4D0E" w:rsidRPr="00736670">
        <w:rPr>
          <w:lang w:val="en-US"/>
        </w:rPr>
        <w:t>crucial</w:t>
      </w:r>
      <w:r w:rsidR="00AE0AF8" w:rsidRPr="00736670">
        <w:rPr>
          <w:lang w:val="en-US"/>
        </w:rPr>
        <w:t xml:space="preserve"> to </w:t>
      </w:r>
      <w:r w:rsidR="008C4D0E">
        <w:rPr>
          <w:lang w:val="en-US"/>
        </w:rPr>
        <w:t xml:space="preserve">ensure this </w:t>
      </w:r>
      <w:r w:rsidR="00AE0AF8" w:rsidRPr="00736670">
        <w:rPr>
          <w:lang w:val="en-US"/>
        </w:rPr>
        <w:t xml:space="preserve">approach </w:t>
      </w:r>
      <w:r w:rsidR="008C4D0E">
        <w:rPr>
          <w:lang w:val="en-US"/>
        </w:rPr>
        <w:t xml:space="preserve">is </w:t>
      </w:r>
      <w:r w:rsidR="00736670">
        <w:rPr>
          <w:lang w:val="en-US"/>
        </w:rPr>
        <w:t>successful</w:t>
      </w:r>
      <w:r w:rsidR="008C4D0E">
        <w:rPr>
          <w:lang w:val="en-US"/>
        </w:rPr>
        <w:t>. This awareness raising would need to be</w:t>
      </w:r>
      <w:r w:rsidR="00AE0AF8" w:rsidRPr="00736670">
        <w:rPr>
          <w:lang w:val="en-US"/>
        </w:rPr>
        <w:t xml:space="preserve"> within </w:t>
      </w:r>
      <w:r w:rsidR="00971E4F">
        <w:rPr>
          <w:lang w:val="en-US"/>
        </w:rPr>
        <w:t>the workforce</w:t>
      </w:r>
      <w:r w:rsidR="008C4D0E">
        <w:rPr>
          <w:lang w:val="en-US"/>
        </w:rPr>
        <w:t>,</w:t>
      </w:r>
      <w:r w:rsidR="00971E4F">
        <w:rPr>
          <w:lang w:val="en-US"/>
        </w:rPr>
        <w:t xml:space="preserve"> </w:t>
      </w:r>
      <w:r w:rsidR="006A76A3">
        <w:rPr>
          <w:lang w:val="en-US"/>
        </w:rPr>
        <w:t xml:space="preserve">through </w:t>
      </w:r>
      <w:r w:rsidR="00AE0AF8" w:rsidRPr="00736670">
        <w:rPr>
          <w:lang w:val="en-US"/>
        </w:rPr>
        <w:t xml:space="preserve">services and </w:t>
      </w:r>
      <w:r w:rsidR="00736670" w:rsidRPr="00736670">
        <w:rPr>
          <w:lang w:val="en-US"/>
        </w:rPr>
        <w:t>organi</w:t>
      </w:r>
      <w:r w:rsidR="00F51330">
        <w:rPr>
          <w:lang w:val="en-US"/>
        </w:rPr>
        <w:t>s</w:t>
      </w:r>
      <w:r w:rsidR="00736670" w:rsidRPr="00736670">
        <w:rPr>
          <w:lang w:val="en-US"/>
        </w:rPr>
        <w:t>ations</w:t>
      </w:r>
      <w:r w:rsidR="00736670">
        <w:rPr>
          <w:lang w:val="en-US"/>
        </w:rPr>
        <w:t xml:space="preserve">, </w:t>
      </w:r>
      <w:r w:rsidR="00DC604D">
        <w:rPr>
          <w:lang w:val="en-US"/>
        </w:rPr>
        <w:t>and</w:t>
      </w:r>
      <w:r w:rsidR="00AE0AF8" w:rsidRPr="00736670">
        <w:rPr>
          <w:lang w:val="en-US"/>
        </w:rPr>
        <w:t xml:space="preserve"> </w:t>
      </w:r>
      <w:r w:rsidR="00736670">
        <w:rPr>
          <w:lang w:val="en-US"/>
        </w:rPr>
        <w:t>most importantly</w:t>
      </w:r>
      <w:r w:rsidR="00AE0AF8" w:rsidRPr="00736670">
        <w:rPr>
          <w:lang w:val="en-US"/>
        </w:rPr>
        <w:t xml:space="preserve"> within communities</w:t>
      </w:r>
      <w:r w:rsidR="00736670" w:rsidRPr="00736670">
        <w:rPr>
          <w:lang w:val="en-US"/>
        </w:rPr>
        <w:t xml:space="preserve">. </w:t>
      </w:r>
      <w:r w:rsidR="00B9723B" w:rsidRPr="00B9723B">
        <w:rPr>
          <w:lang w:val="en-US"/>
        </w:rPr>
        <w:t xml:space="preserve">Training was also mentioned as being something </w:t>
      </w:r>
      <w:r w:rsidR="008C4D0E">
        <w:rPr>
          <w:lang w:val="en-US"/>
        </w:rPr>
        <w:t>which</w:t>
      </w:r>
      <w:r w:rsidR="00B9723B" w:rsidRPr="00B9723B">
        <w:rPr>
          <w:lang w:val="en-US"/>
        </w:rPr>
        <w:t xml:space="preserve"> would need to be carefully thought through.</w:t>
      </w:r>
    </w:p>
    <w:p w14:paraId="4E92D857" w14:textId="73560CA4" w:rsidR="004D5030" w:rsidRDefault="004D5030">
      <w:pPr>
        <w:rPr>
          <w:i/>
          <w:iCs/>
          <w:lang w:val="en-US"/>
        </w:rPr>
      </w:pPr>
      <w:r w:rsidRPr="004D5030">
        <w:rPr>
          <w:i/>
          <w:iCs/>
          <w:lang w:val="en-US"/>
        </w:rPr>
        <w:t xml:space="preserve">“It’s a big culture shift with expectations on statutory services and also lots of work on helping people understand what their rights are” Bipolar Scotland </w:t>
      </w:r>
    </w:p>
    <w:p w14:paraId="01F892FB" w14:textId="3451764B" w:rsidR="004D5E5D" w:rsidRDefault="00394B3A">
      <w:pPr>
        <w:rPr>
          <w:lang w:val="en-US"/>
        </w:rPr>
      </w:pPr>
      <w:r w:rsidRPr="00394B3A">
        <w:rPr>
          <w:i/>
          <w:iCs/>
          <w:lang w:val="en-US"/>
        </w:rPr>
        <w:t>I think it will be a lot about awareness, making sure people know about it. And are actually supported, because people don’t know and aren’t supported at the moment to get their rights or get treatment</w:t>
      </w:r>
      <w:r>
        <w:rPr>
          <w:i/>
          <w:iCs/>
          <w:lang w:val="en-US"/>
        </w:rPr>
        <w:t xml:space="preserve">”. </w:t>
      </w:r>
      <w:proofErr w:type="spellStart"/>
      <w:r w:rsidRPr="00394B3A">
        <w:rPr>
          <w:lang w:val="en-US"/>
        </w:rPr>
        <w:t>Kintyre</w:t>
      </w:r>
      <w:proofErr w:type="spellEnd"/>
      <w:r w:rsidRPr="00394B3A">
        <w:rPr>
          <w:lang w:val="en-US"/>
        </w:rPr>
        <w:t xml:space="preserve"> Link Club</w:t>
      </w:r>
    </w:p>
    <w:p w14:paraId="3433F396" w14:textId="6AE5C3AE" w:rsidR="00964142" w:rsidRPr="00964142" w:rsidRDefault="00964142">
      <w:pPr>
        <w:rPr>
          <w:i/>
          <w:iCs/>
          <w:lang w:val="en-US"/>
        </w:rPr>
      </w:pPr>
      <w:r w:rsidRPr="00964142">
        <w:rPr>
          <w:i/>
          <w:iCs/>
          <w:lang w:val="en-US"/>
        </w:rPr>
        <w:t>“Training is important – peer in particular. Our charity have trained mental health ambassadors and that was really important” AWN</w:t>
      </w:r>
    </w:p>
    <w:p w14:paraId="0F0B97F6" w14:textId="0270E211" w:rsidR="00DC604D" w:rsidRDefault="00DC604D">
      <w:pPr>
        <w:rPr>
          <w:lang w:val="en-US"/>
        </w:rPr>
      </w:pPr>
      <w:r w:rsidRPr="00DC604D">
        <w:rPr>
          <w:i/>
          <w:iCs/>
          <w:lang w:val="en-US"/>
        </w:rPr>
        <w:t xml:space="preserve">“I think it sounds like a good change and will help people but feel the most important thing will be to train the lay people like me – training and understanding and awareness for ordinary people, staff, those who are supporting others and peers will be so important if it’s going to work” </w:t>
      </w:r>
      <w:r w:rsidRPr="00DC604D">
        <w:rPr>
          <w:lang w:val="en-US"/>
        </w:rPr>
        <w:t>AWN</w:t>
      </w:r>
    </w:p>
    <w:p w14:paraId="0D341058" w14:textId="70A20A1D" w:rsidR="00FE1731" w:rsidRDefault="00607783">
      <w:pPr>
        <w:rPr>
          <w:lang w:val="en-US"/>
        </w:rPr>
      </w:pPr>
      <w:r>
        <w:rPr>
          <w:lang w:val="en-US"/>
        </w:rPr>
        <w:t>Awareness Raising should therefore be taken into account in order for this approach to be successfully implemented.</w:t>
      </w:r>
    </w:p>
    <w:p w14:paraId="136AE576" w14:textId="77777777" w:rsidR="00DE58AA" w:rsidRPr="00B01910" w:rsidRDefault="00DE58AA">
      <w:pPr>
        <w:rPr>
          <w:u w:val="single"/>
          <w:lang w:val="en-US"/>
        </w:rPr>
      </w:pPr>
    </w:p>
    <w:p w14:paraId="1FA8D9FC" w14:textId="1DAC1784" w:rsidR="0099055E" w:rsidRPr="00B01910" w:rsidRDefault="00A52C49" w:rsidP="008C7E74">
      <w:pPr>
        <w:pStyle w:val="ListParagraph"/>
        <w:numPr>
          <w:ilvl w:val="0"/>
          <w:numId w:val="11"/>
        </w:numPr>
        <w:rPr>
          <w:b/>
          <w:bCs/>
          <w:u w:val="single"/>
          <w:lang w:val="en-US"/>
        </w:rPr>
      </w:pPr>
      <w:r w:rsidRPr="00B01910">
        <w:rPr>
          <w:b/>
          <w:bCs/>
          <w:u w:val="single"/>
          <w:lang w:val="en-US"/>
        </w:rPr>
        <w:t>DISCUSSIO</w:t>
      </w:r>
      <w:r w:rsidR="008C7E74" w:rsidRPr="00B01910">
        <w:rPr>
          <w:b/>
          <w:bCs/>
          <w:u w:val="single"/>
          <w:lang w:val="en-US"/>
        </w:rPr>
        <w:t>N</w:t>
      </w:r>
      <w:r w:rsidRPr="00B01910">
        <w:rPr>
          <w:b/>
          <w:bCs/>
          <w:u w:val="single"/>
          <w:lang w:val="en-US"/>
        </w:rPr>
        <w:t xml:space="preserve"> SESSION 2 - </w:t>
      </w:r>
      <w:r w:rsidR="0099055E" w:rsidRPr="00B01910">
        <w:rPr>
          <w:b/>
          <w:bCs/>
          <w:u w:val="single"/>
          <w:lang w:val="en-US"/>
        </w:rPr>
        <w:t>Supported Decision Making</w:t>
      </w:r>
    </w:p>
    <w:p w14:paraId="78C40420" w14:textId="26A06299" w:rsidR="00B00928" w:rsidRDefault="00FD2BB3" w:rsidP="001B1DD9">
      <w:pPr>
        <w:rPr>
          <w:lang w:val="en-US"/>
        </w:rPr>
      </w:pPr>
      <w:r w:rsidRPr="00FD2BB3">
        <w:rPr>
          <w:lang w:val="en-US"/>
        </w:rPr>
        <w:t xml:space="preserve">There was a general feeling that </w:t>
      </w:r>
      <w:r w:rsidR="0038282B">
        <w:rPr>
          <w:lang w:val="en-US"/>
        </w:rPr>
        <w:t>a focus on supported decision</w:t>
      </w:r>
      <w:r w:rsidR="00782D76">
        <w:rPr>
          <w:lang w:val="en-US"/>
        </w:rPr>
        <w:t>-</w:t>
      </w:r>
      <w:r w:rsidR="0038282B">
        <w:rPr>
          <w:lang w:val="en-US"/>
        </w:rPr>
        <w:t>making</w:t>
      </w:r>
      <w:r w:rsidRPr="00FD2BB3">
        <w:rPr>
          <w:lang w:val="en-US"/>
        </w:rPr>
        <w:t xml:space="preserve"> </w:t>
      </w:r>
      <w:r w:rsidR="00277178">
        <w:rPr>
          <w:lang w:val="en-US"/>
        </w:rPr>
        <w:t>should be fundamental</w:t>
      </w:r>
      <w:r w:rsidRPr="00FD2BB3">
        <w:rPr>
          <w:lang w:val="en-US"/>
        </w:rPr>
        <w:t xml:space="preserve">.  </w:t>
      </w:r>
      <w:r w:rsidR="001B1DD9" w:rsidRPr="001B1DD9">
        <w:rPr>
          <w:lang w:val="en-US"/>
        </w:rPr>
        <w:t xml:space="preserve">There was wide consensus that </w:t>
      </w:r>
      <w:r w:rsidR="00625471">
        <w:rPr>
          <w:lang w:val="en-US"/>
        </w:rPr>
        <w:t>we need</w:t>
      </w:r>
      <w:r w:rsidR="001B1DD9" w:rsidRPr="001B1DD9">
        <w:rPr>
          <w:lang w:val="en-US"/>
        </w:rPr>
        <w:t xml:space="preserve"> </w:t>
      </w:r>
      <w:r w:rsidR="00AE725E">
        <w:rPr>
          <w:lang w:val="en-US"/>
        </w:rPr>
        <w:t>to find</w:t>
      </w:r>
      <w:r w:rsidR="001B1DD9" w:rsidRPr="001B1DD9">
        <w:rPr>
          <w:lang w:val="en-US"/>
        </w:rPr>
        <w:t xml:space="preserve"> better way</w:t>
      </w:r>
      <w:r w:rsidR="00AE725E">
        <w:rPr>
          <w:lang w:val="en-US"/>
        </w:rPr>
        <w:t>s</w:t>
      </w:r>
      <w:r w:rsidR="001B1DD9" w:rsidRPr="001B1DD9">
        <w:rPr>
          <w:lang w:val="en-US"/>
        </w:rPr>
        <w:t xml:space="preserve"> to support people</w:t>
      </w:r>
      <w:r w:rsidR="00AE725E">
        <w:rPr>
          <w:lang w:val="en-US"/>
        </w:rPr>
        <w:t xml:space="preserve"> to</w:t>
      </w:r>
      <w:r w:rsidR="001B1DD9" w:rsidRPr="001B1DD9">
        <w:rPr>
          <w:lang w:val="en-US"/>
        </w:rPr>
        <w:t xml:space="preserve"> ma</w:t>
      </w:r>
      <w:r w:rsidR="00AE725E">
        <w:rPr>
          <w:lang w:val="en-US"/>
        </w:rPr>
        <w:t>ke</w:t>
      </w:r>
      <w:r w:rsidR="001B1DD9" w:rsidRPr="001B1DD9">
        <w:rPr>
          <w:lang w:val="en-US"/>
        </w:rPr>
        <w:t xml:space="preserve"> decisions</w:t>
      </w:r>
      <w:r w:rsidR="00B00928">
        <w:rPr>
          <w:lang w:val="en-US"/>
        </w:rPr>
        <w:t>.</w:t>
      </w:r>
      <w:r w:rsidR="006E0414" w:rsidRPr="006E0414">
        <w:rPr>
          <w:lang w:val="en-US"/>
        </w:rPr>
        <w:t xml:space="preserve"> It was felt that the support for decision-making at the moment is </w:t>
      </w:r>
      <w:r w:rsidR="00562FD8">
        <w:rPr>
          <w:lang w:val="en-US"/>
        </w:rPr>
        <w:t>inadequate</w:t>
      </w:r>
      <w:r w:rsidR="006E0414" w:rsidRPr="006E0414">
        <w:rPr>
          <w:lang w:val="en-US"/>
        </w:rPr>
        <w:t xml:space="preserve">, and that there is a lack of understanding </w:t>
      </w:r>
      <w:r w:rsidR="00562FD8">
        <w:rPr>
          <w:lang w:val="en-US"/>
        </w:rPr>
        <w:t xml:space="preserve">of </w:t>
      </w:r>
      <w:r w:rsidR="00354E03">
        <w:rPr>
          <w:lang w:val="en-US"/>
        </w:rPr>
        <w:t xml:space="preserve">current </w:t>
      </w:r>
      <w:r w:rsidR="0048309B">
        <w:rPr>
          <w:lang w:val="en-US"/>
        </w:rPr>
        <w:t>processes which support decision making,</w:t>
      </w:r>
      <w:r w:rsidR="00354E03">
        <w:rPr>
          <w:lang w:val="en-US"/>
        </w:rPr>
        <w:t xml:space="preserve"> like </w:t>
      </w:r>
      <w:r w:rsidR="006E0414" w:rsidRPr="006E0414">
        <w:rPr>
          <w:lang w:val="en-US"/>
        </w:rPr>
        <w:t>advance stateme</w:t>
      </w:r>
      <w:r w:rsidR="00277178">
        <w:rPr>
          <w:lang w:val="en-US"/>
        </w:rPr>
        <w:t>nts</w:t>
      </w:r>
      <w:r w:rsidR="006E0414" w:rsidRPr="006E0414">
        <w:rPr>
          <w:lang w:val="en-US"/>
        </w:rPr>
        <w:t xml:space="preserve">. </w:t>
      </w:r>
    </w:p>
    <w:p w14:paraId="00209872" w14:textId="7060FFAC" w:rsidR="005D6EC3" w:rsidRDefault="00B00928" w:rsidP="00FD2BB3">
      <w:pPr>
        <w:rPr>
          <w:lang w:val="en-US"/>
        </w:rPr>
      </w:pPr>
      <w:r>
        <w:rPr>
          <w:lang w:val="en-US"/>
        </w:rPr>
        <w:t xml:space="preserve">It was noted </w:t>
      </w:r>
      <w:r w:rsidR="001B1DD9" w:rsidRPr="001B1DD9">
        <w:rPr>
          <w:lang w:val="en-US"/>
        </w:rPr>
        <w:t xml:space="preserve">that </w:t>
      </w:r>
      <w:r w:rsidR="0048309B">
        <w:rPr>
          <w:lang w:val="en-US"/>
        </w:rPr>
        <w:t xml:space="preserve">a combination of </w:t>
      </w:r>
      <w:r w:rsidR="001B1DD9" w:rsidRPr="001B1DD9">
        <w:rPr>
          <w:lang w:val="en-US"/>
        </w:rPr>
        <w:t>family</w:t>
      </w:r>
      <w:r w:rsidR="005D6EC3">
        <w:rPr>
          <w:lang w:val="en-US"/>
        </w:rPr>
        <w:t xml:space="preserve"> members</w:t>
      </w:r>
      <w:r w:rsidR="001B1DD9" w:rsidRPr="001B1DD9">
        <w:rPr>
          <w:lang w:val="en-US"/>
        </w:rPr>
        <w:t>, carer</w:t>
      </w:r>
      <w:r w:rsidR="005D6EC3">
        <w:rPr>
          <w:lang w:val="en-US"/>
        </w:rPr>
        <w:t>s, supporters</w:t>
      </w:r>
      <w:r w:rsidR="001B1DD9" w:rsidRPr="001B1DD9">
        <w:rPr>
          <w:lang w:val="en-US"/>
        </w:rPr>
        <w:t xml:space="preserve"> and a range of professionals and advocates should be involved in supporting a person to make decisions about their care</w:t>
      </w:r>
      <w:r w:rsidR="00A35375">
        <w:rPr>
          <w:lang w:val="en-US"/>
        </w:rPr>
        <w:t>/rights.</w:t>
      </w:r>
      <w:r w:rsidR="001B1DD9" w:rsidRPr="001B1DD9">
        <w:rPr>
          <w:lang w:val="en-US"/>
        </w:rPr>
        <w:t xml:space="preserve"> </w:t>
      </w:r>
    </w:p>
    <w:p w14:paraId="6F6C8A4D" w14:textId="2623535C" w:rsidR="00FD2BB3" w:rsidRDefault="001B3F1A" w:rsidP="00FD2BB3">
      <w:pPr>
        <w:rPr>
          <w:lang w:val="en-US"/>
        </w:rPr>
      </w:pPr>
      <w:r>
        <w:rPr>
          <w:lang w:val="en-US"/>
        </w:rPr>
        <w:t>Participants</w:t>
      </w:r>
      <w:r w:rsidR="00613BF1">
        <w:rPr>
          <w:lang w:val="en-US"/>
        </w:rPr>
        <w:t xml:space="preserve"> </w:t>
      </w:r>
      <w:r w:rsidR="001B1DD9" w:rsidRPr="001B1DD9">
        <w:rPr>
          <w:lang w:val="en-US"/>
        </w:rPr>
        <w:t xml:space="preserve">felt </w:t>
      </w:r>
      <w:r w:rsidR="0092415D">
        <w:rPr>
          <w:lang w:val="en-US"/>
        </w:rPr>
        <w:t xml:space="preserve">an </w:t>
      </w:r>
      <w:r w:rsidR="001B1DD9" w:rsidRPr="001B1DD9">
        <w:rPr>
          <w:lang w:val="en-US"/>
        </w:rPr>
        <w:t xml:space="preserve">approach </w:t>
      </w:r>
      <w:r w:rsidR="009240E9">
        <w:rPr>
          <w:lang w:val="en-US"/>
        </w:rPr>
        <w:t xml:space="preserve">which brought together professionals and key people that matter to the person </w:t>
      </w:r>
      <w:r w:rsidR="001B1DD9" w:rsidRPr="001B1DD9">
        <w:rPr>
          <w:lang w:val="en-US"/>
        </w:rPr>
        <w:t xml:space="preserve">was something that has been talked about </w:t>
      </w:r>
      <w:r>
        <w:rPr>
          <w:lang w:val="en-US"/>
        </w:rPr>
        <w:t>in the past</w:t>
      </w:r>
      <w:r w:rsidR="004009E0">
        <w:rPr>
          <w:lang w:val="en-US"/>
        </w:rPr>
        <w:t xml:space="preserve"> </w:t>
      </w:r>
      <w:r>
        <w:rPr>
          <w:lang w:val="en-US"/>
        </w:rPr>
        <w:t xml:space="preserve">which </w:t>
      </w:r>
      <w:r w:rsidR="001B1DD9" w:rsidRPr="001B1DD9">
        <w:rPr>
          <w:lang w:val="en-US"/>
        </w:rPr>
        <w:t xml:space="preserve">should be happening </w:t>
      </w:r>
      <w:r>
        <w:rPr>
          <w:lang w:val="en-US"/>
        </w:rPr>
        <w:t xml:space="preserve">but </w:t>
      </w:r>
      <w:r w:rsidR="004009E0">
        <w:rPr>
          <w:lang w:val="en-US"/>
        </w:rPr>
        <w:lastRenderedPageBreak/>
        <w:t>does</w:t>
      </w:r>
      <w:r w:rsidR="006D23DF">
        <w:rPr>
          <w:lang w:val="en-US"/>
        </w:rPr>
        <w:t xml:space="preserve"> not </w:t>
      </w:r>
      <w:r>
        <w:rPr>
          <w:lang w:val="en-US"/>
        </w:rPr>
        <w:t xml:space="preserve">seem to </w:t>
      </w:r>
      <w:r w:rsidR="009240E9">
        <w:rPr>
          <w:lang w:val="en-US"/>
        </w:rPr>
        <w:t xml:space="preserve">be </w:t>
      </w:r>
      <w:r>
        <w:rPr>
          <w:lang w:val="en-US"/>
        </w:rPr>
        <w:t>in practice</w:t>
      </w:r>
      <w:r w:rsidR="00F875A5">
        <w:rPr>
          <w:lang w:val="en-US"/>
        </w:rPr>
        <w:t>. They also stated</w:t>
      </w:r>
      <w:r w:rsidR="001B1DD9" w:rsidRPr="001B1DD9">
        <w:rPr>
          <w:lang w:val="en-US"/>
        </w:rPr>
        <w:t xml:space="preserve"> that having laws to enforce it or protect it can only help</w:t>
      </w:r>
      <w:r w:rsidR="00224FBD">
        <w:rPr>
          <w:lang w:val="en-US"/>
        </w:rPr>
        <w:t>.</w:t>
      </w:r>
    </w:p>
    <w:p w14:paraId="5BFAC0B7" w14:textId="74C821B6" w:rsidR="00500208" w:rsidRDefault="00500208" w:rsidP="00FD2BB3">
      <w:pPr>
        <w:rPr>
          <w:lang w:val="en-US"/>
        </w:rPr>
      </w:pPr>
      <w:r w:rsidRPr="00500208">
        <w:rPr>
          <w:lang w:val="en-US"/>
        </w:rPr>
        <w:t>As with the human rights assessments there were concerns raised about the resources which would need to be in place for people to get the support they need to express their wishes, have them respected, have an equal say, and have carers involved properly in conversations where individuals want them to be.</w:t>
      </w:r>
    </w:p>
    <w:p w14:paraId="3BBFBBF2" w14:textId="50D3E4F5" w:rsidR="001B3F1A" w:rsidRPr="00626143" w:rsidRDefault="00C961C2" w:rsidP="00FD2BB3">
      <w:pPr>
        <w:rPr>
          <w:u w:val="single"/>
          <w:lang w:val="en-US"/>
        </w:rPr>
      </w:pPr>
      <w:r w:rsidRPr="00626143">
        <w:rPr>
          <w:u w:val="single"/>
          <w:lang w:val="en-US"/>
        </w:rPr>
        <w:t xml:space="preserve">Importance of carers/supporters </w:t>
      </w:r>
    </w:p>
    <w:p w14:paraId="5AC1550A" w14:textId="1741EDF9" w:rsidR="0089171A" w:rsidRDefault="0089171A" w:rsidP="00FD2BB3">
      <w:pPr>
        <w:rPr>
          <w:lang w:val="en-US"/>
        </w:rPr>
      </w:pPr>
      <w:r>
        <w:rPr>
          <w:lang w:val="en-US"/>
        </w:rPr>
        <w:t xml:space="preserve">Some </w:t>
      </w:r>
      <w:r w:rsidR="0043113C">
        <w:rPr>
          <w:lang w:val="en-US"/>
        </w:rPr>
        <w:t>successful elements</w:t>
      </w:r>
      <w:r>
        <w:rPr>
          <w:lang w:val="en-US"/>
        </w:rPr>
        <w:t xml:space="preserve"> </w:t>
      </w:r>
      <w:r w:rsidR="00A30DFD">
        <w:rPr>
          <w:lang w:val="en-US"/>
        </w:rPr>
        <w:t xml:space="preserve">of </w:t>
      </w:r>
      <w:r>
        <w:rPr>
          <w:lang w:val="en-US"/>
        </w:rPr>
        <w:t>current models of support</w:t>
      </w:r>
      <w:r w:rsidR="00A30DFD">
        <w:rPr>
          <w:lang w:val="en-US"/>
        </w:rPr>
        <w:t xml:space="preserve">ed </w:t>
      </w:r>
      <w:r w:rsidR="008D5733">
        <w:rPr>
          <w:lang w:val="en-US"/>
        </w:rPr>
        <w:t xml:space="preserve">decision </w:t>
      </w:r>
      <w:r w:rsidR="00016DE7">
        <w:rPr>
          <w:lang w:val="en-US"/>
        </w:rPr>
        <w:t>making were noted</w:t>
      </w:r>
      <w:r w:rsidR="008D5733">
        <w:rPr>
          <w:lang w:val="en-US"/>
        </w:rPr>
        <w:t>. Example</w:t>
      </w:r>
      <w:r w:rsidR="005B6DE6">
        <w:rPr>
          <w:lang w:val="en-US"/>
        </w:rPr>
        <w:t>s</w:t>
      </w:r>
      <w:r w:rsidR="008D5733">
        <w:rPr>
          <w:lang w:val="en-US"/>
        </w:rPr>
        <w:t xml:space="preserve"> of</w:t>
      </w:r>
      <w:r w:rsidR="00A30DFD">
        <w:rPr>
          <w:lang w:val="en-US"/>
        </w:rPr>
        <w:t xml:space="preserve"> family members </w:t>
      </w:r>
      <w:r w:rsidR="008D5733">
        <w:rPr>
          <w:lang w:val="en-US"/>
        </w:rPr>
        <w:t xml:space="preserve">being </w:t>
      </w:r>
      <w:r w:rsidR="00A30DFD">
        <w:rPr>
          <w:lang w:val="en-US"/>
        </w:rPr>
        <w:t xml:space="preserve">involved </w:t>
      </w:r>
      <w:r w:rsidR="005B6DE6">
        <w:rPr>
          <w:lang w:val="en-US"/>
        </w:rPr>
        <w:t>in</w:t>
      </w:r>
      <w:r w:rsidR="002409D2">
        <w:t xml:space="preserve"> </w:t>
      </w:r>
      <w:r w:rsidR="005B6DE6">
        <w:rPr>
          <w:lang w:val="en-US"/>
        </w:rPr>
        <w:t xml:space="preserve">care was highlighted and seen in general as </w:t>
      </w:r>
      <w:r w:rsidR="008D5733">
        <w:rPr>
          <w:lang w:val="en-US"/>
        </w:rPr>
        <w:t>being</w:t>
      </w:r>
      <w:r w:rsidR="00A30DFD">
        <w:rPr>
          <w:lang w:val="en-US"/>
        </w:rPr>
        <w:t xml:space="preserve"> reassuring</w:t>
      </w:r>
      <w:r w:rsidR="000D7CE7">
        <w:rPr>
          <w:lang w:val="en-US"/>
        </w:rPr>
        <w:t xml:space="preserve"> for supporting decision making.</w:t>
      </w:r>
    </w:p>
    <w:p w14:paraId="00F0F1FF" w14:textId="1AD7F520" w:rsidR="00104420" w:rsidRDefault="00D26E1C" w:rsidP="00FD2BB3">
      <w:pPr>
        <w:rPr>
          <w:lang w:val="en-US"/>
        </w:rPr>
      </w:pPr>
      <w:r>
        <w:rPr>
          <w:lang w:val="en-US"/>
        </w:rPr>
        <w:t>“</w:t>
      </w:r>
      <w:r w:rsidRPr="00D93604">
        <w:rPr>
          <w:i/>
          <w:iCs/>
          <w:lang w:val="en-US"/>
        </w:rPr>
        <w:t>Role of carers</w:t>
      </w:r>
      <w:r w:rsidR="0053675F">
        <w:rPr>
          <w:i/>
          <w:iCs/>
          <w:lang w:val="en-US"/>
        </w:rPr>
        <w:t xml:space="preserve"> [</w:t>
      </w:r>
      <w:r w:rsidRPr="00D93604">
        <w:rPr>
          <w:i/>
          <w:iCs/>
          <w:lang w:val="en-US"/>
        </w:rPr>
        <w:t>is important</w:t>
      </w:r>
      <w:r w:rsidR="0053675F">
        <w:rPr>
          <w:i/>
          <w:iCs/>
          <w:lang w:val="en-US"/>
        </w:rPr>
        <w:t xml:space="preserve">] </w:t>
      </w:r>
      <w:r w:rsidRPr="00D93604">
        <w:rPr>
          <w:i/>
          <w:iCs/>
          <w:lang w:val="en-US"/>
        </w:rPr>
        <w:t>mine has a good understanding of what I would want done in situations</w:t>
      </w:r>
      <w:r w:rsidR="00B427A4">
        <w:rPr>
          <w:lang w:val="en-US"/>
        </w:rPr>
        <w:t>” Bipolar Scotland.</w:t>
      </w:r>
    </w:p>
    <w:p w14:paraId="764BF9A3" w14:textId="73ECE125" w:rsidR="00067B27" w:rsidRDefault="00067B27" w:rsidP="00FD2BB3">
      <w:pPr>
        <w:rPr>
          <w:i/>
          <w:iCs/>
          <w:lang w:val="en-US"/>
        </w:rPr>
      </w:pPr>
      <w:r w:rsidRPr="00067B27">
        <w:rPr>
          <w:i/>
          <w:iCs/>
          <w:lang w:val="en-US"/>
        </w:rPr>
        <w:t>“I’ve been in psychiatric hospital twice and what got me through that</w:t>
      </w:r>
      <w:r w:rsidR="00F46BFD">
        <w:rPr>
          <w:i/>
          <w:iCs/>
          <w:lang w:val="en-US"/>
        </w:rPr>
        <w:t>,</w:t>
      </w:r>
      <w:r w:rsidRPr="00067B27">
        <w:rPr>
          <w:i/>
          <w:iCs/>
          <w:lang w:val="en-US"/>
        </w:rPr>
        <w:t xml:space="preserve"> in the way that was best for me</w:t>
      </w:r>
      <w:r w:rsidR="00F46BFD">
        <w:rPr>
          <w:i/>
          <w:iCs/>
          <w:lang w:val="en-US"/>
        </w:rPr>
        <w:t>,</w:t>
      </w:r>
      <w:r w:rsidRPr="00067B27">
        <w:rPr>
          <w:i/>
          <w:iCs/>
          <w:lang w:val="en-US"/>
        </w:rPr>
        <w:t xml:space="preserve"> was having my brother as my named person who I trusted”</w:t>
      </w:r>
      <w:r w:rsidR="00F46BFD">
        <w:rPr>
          <w:i/>
          <w:iCs/>
          <w:lang w:val="en-US"/>
        </w:rPr>
        <w:t xml:space="preserve"> </w:t>
      </w:r>
      <w:r w:rsidRPr="000B17FF">
        <w:rPr>
          <w:lang w:val="en-US"/>
        </w:rPr>
        <w:t>AWN</w:t>
      </w:r>
    </w:p>
    <w:p w14:paraId="194FBE79" w14:textId="06F19B24" w:rsidR="0042015E" w:rsidRPr="00AF4AA3" w:rsidRDefault="0042015E" w:rsidP="00FD2BB3">
      <w:pPr>
        <w:rPr>
          <w:lang w:val="en-US"/>
        </w:rPr>
      </w:pPr>
      <w:r w:rsidRPr="00AF4AA3">
        <w:rPr>
          <w:lang w:val="en-US"/>
        </w:rPr>
        <w:t>However</w:t>
      </w:r>
      <w:r w:rsidR="00F35CE2">
        <w:rPr>
          <w:lang w:val="en-US"/>
        </w:rPr>
        <w:t>,</w:t>
      </w:r>
      <w:r w:rsidRPr="00AF4AA3">
        <w:rPr>
          <w:lang w:val="en-US"/>
        </w:rPr>
        <w:t xml:space="preserve"> it was noted that this </w:t>
      </w:r>
      <w:r w:rsidR="00AF4AA3">
        <w:rPr>
          <w:lang w:val="en-US"/>
        </w:rPr>
        <w:t xml:space="preserve">wasn’t always </w:t>
      </w:r>
      <w:r w:rsidR="001916B1">
        <w:rPr>
          <w:lang w:val="en-US"/>
        </w:rPr>
        <w:t xml:space="preserve">an option </w:t>
      </w:r>
      <w:r w:rsidRPr="00AF4AA3">
        <w:rPr>
          <w:lang w:val="en-US"/>
        </w:rPr>
        <w:t>if people did</w:t>
      </w:r>
      <w:r w:rsidR="006D23DF">
        <w:rPr>
          <w:lang w:val="en-US"/>
        </w:rPr>
        <w:t xml:space="preserve"> not </w:t>
      </w:r>
      <w:r w:rsidRPr="00AF4AA3">
        <w:rPr>
          <w:lang w:val="en-US"/>
        </w:rPr>
        <w:t xml:space="preserve">have </w:t>
      </w:r>
      <w:r w:rsidR="000265E8" w:rsidRPr="000265E8">
        <w:rPr>
          <w:lang w:val="en-US"/>
        </w:rPr>
        <w:t>family, carers, or supporters.</w:t>
      </w:r>
    </w:p>
    <w:p w14:paraId="0E1C5D38" w14:textId="7707A18D" w:rsidR="00DF7701" w:rsidRPr="00437441" w:rsidRDefault="00C961C2" w:rsidP="00FD2BB3">
      <w:pPr>
        <w:rPr>
          <w:u w:val="single"/>
          <w:lang w:val="en-US"/>
        </w:rPr>
      </w:pPr>
      <w:r w:rsidRPr="00626143">
        <w:rPr>
          <w:u w:val="single"/>
          <w:lang w:val="en-US"/>
        </w:rPr>
        <w:t xml:space="preserve">Advance statements and directives </w:t>
      </w:r>
    </w:p>
    <w:p w14:paraId="7CBD37FB" w14:textId="02200B27" w:rsidR="00DF7701" w:rsidRDefault="00DF7701" w:rsidP="00FD2BB3">
      <w:pPr>
        <w:rPr>
          <w:lang w:val="en-US"/>
        </w:rPr>
      </w:pPr>
      <w:r>
        <w:rPr>
          <w:lang w:val="en-US"/>
        </w:rPr>
        <w:t>The idea of advance directives being broader than adva</w:t>
      </w:r>
      <w:r w:rsidR="005C0AD9">
        <w:rPr>
          <w:lang w:val="en-US"/>
        </w:rPr>
        <w:t xml:space="preserve">nce </w:t>
      </w:r>
      <w:r>
        <w:rPr>
          <w:lang w:val="en-US"/>
        </w:rPr>
        <w:t>statements was highlighted, and this was felt</w:t>
      </w:r>
      <w:r w:rsidR="00437441">
        <w:rPr>
          <w:lang w:val="en-US"/>
        </w:rPr>
        <w:t>,</w:t>
      </w:r>
      <w:r>
        <w:rPr>
          <w:lang w:val="en-US"/>
        </w:rPr>
        <w:t xml:space="preserve"> in theory</w:t>
      </w:r>
      <w:r w:rsidR="00437441">
        <w:rPr>
          <w:lang w:val="en-US"/>
        </w:rPr>
        <w:t xml:space="preserve">, </w:t>
      </w:r>
      <w:r>
        <w:rPr>
          <w:lang w:val="en-US"/>
        </w:rPr>
        <w:t>to make sense.</w:t>
      </w:r>
    </w:p>
    <w:p w14:paraId="695482E0" w14:textId="288983CE" w:rsidR="008F406F" w:rsidRDefault="008F406F" w:rsidP="00FD2BB3">
      <w:pPr>
        <w:rPr>
          <w:lang w:val="en-US"/>
        </w:rPr>
      </w:pPr>
      <w:r w:rsidRPr="008F406F">
        <w:rPr>
          <w:lang w:val="en-US"/>
        </w:rPr>
        <w:t>It was note</w:t>
      </w:r>
      <w:r>
        <w:rPr>
          <w:lang w:val="en-US"/>
        </w:rPr>
        <w:t>d</w:t>
      </w:r>
      <w:r w:rsidRPr="008F406F">
        <w:rPr>
          <w:lang w:val="en-US"/>
        </w:rPr>
        <w:t xml:space="preserve"> </w:t>
      </w:r>
      <w:r w:rsidR="00437441">
        <w:rPr>
          <w:lang w:val="en-US"/>
        </w:rPr>
        <w:t xml:space="preserve">however </w:t>
      </w:r>
      <w:r w:rsidRPr="008F406F">
        <w:rPr>
          <w:lang w:val="en-US"/>
        </w:rPr>
        <w:t>that there has never been an appropriate awareness raising campaign</w:t>
      </w:r>
      <w:r>
        <w:rPr>
          <w:lang w:val="en-US"/>
        </w:rPr>
        <w:t xml:space="preserve"> </w:t>
      </w:r>
      <w:r w:rsidR="00A53E56">
        <w:rPr>
          <w:lang w:val="en-US"/>
        </w:rPr>
        <w:t>on</w:t>
      </w:r>
      <w:r>
        <w:rPr>
          <w:lang w:val="en-US"/>
        </w:rPr>
        <w:t xml:space="preserve"> advance statements, </w:t>
      </w:r>
      <w:r w:rsidR="00437441">
        <w:rPr>
          <w:lang w:val="en-US"/>
        </w:rPr>
        <w:t xml:space="preserve">and that </w:t>
      </w:r>
      <w:r w:rsidR="00A53E56">
        <w:rPr>
          <w:lang w:val="en-US"/>
        </w:rPr>
        <w:t>it has a</w:t>
      </w:r>
      <w:r>
        <w:rPr>
          <w:lang w:val="en-US"/>
        </w:rPr>
        <w:t xml:space="preserve">lso never been properly </w:t>
      </w:r>
      <w:r w:rsidRPr="008F406F">
        <w:rPr>
          <w:lang w:val="en-US"/>
        </w:rPr>
        <w:t xml:space="preserve">embedded </w:t>
      </w:r>
      <w:r>
        <w:rPr>
          <w:lang w:val="en-US"/>
        </w:rPr>
        <w:t>within services</w:t>
      </w:r>
      <w:r w:rsidR="00A53E56">
        <w:rPr>
          <w:lang w:val="en-US"/>
        </w:rPr>
        <w:t xml:space="preserve"> and</w:t>
      </w:r>
      <w:r>
        <w:rPr>
          <w:lang w:val="en-US"/>
        </w:rPr>
        <w:t xml:space="preserve"> </w:t>
      </w:r>
      <w:r w:rsidRPr="008F406F">
        <w:rPr>
          <w:lang w:val="en-US"/>
        </w:rPr>
        <w:t>systems</w:t>
      </w:r>
      <w:r>
        <w:rPr>
          <w:lang w:val="en-US"/>
        </w:rPr>
        <w:t xml:space="preserve"> </w:t>
      </w:r>
      <w:r w:rsidR="00437441">
        <w:rPr>
          <w:lang w:val="en-US"/>
        </w:rPr>
        <w:t>(with</w:t>
      </w:r>
      <w:r w:rsidRPr="008F406F">
        <w:rPr>
          <w:lang w:val="en-US"/>
        </w:rPr>
        <w:t xml:space="preserve"> someone </w:t>
      </w:r>
      <w:r w:rsidR="006D23DF">
        <w:rPr>
          <w:lang w:val="en-US"/>
        </w:rPr>
        <w:t xml:space="preserve">who has </w:t>
      </w:r>
      <w:r>
        <w:rPr>
          <w:lang w:val="en-US"/>
        </w:rPr>
        <w:t>an</w:t>
      </w:r>
      <w:r w:rsidRPr="008F406F">
        <w:rPr>
          <w:lang w:val="en-US"/>
        </w:rPr>
        <w:t xml:space="preserve"> overall responsibility for this process</w:t>
      </w:r>
      <w:r w:rsidR="00437441">
        <w:rPr>
          <w:lang w:val="en-US"/>
        </w:rPr>
        <w:t xml:space="preserve">). </w:t>
      </w:r>
      <w:r w:rsidR="00FF085D">
        <w:rPr>
          <w:lang w:val="en-US"/>
        </w:rPr>
        <w:t>Furthermore</w:t>
      </w:r>
      <w:r w:rsidR="006D23DF">
        <w:rPr>
          <w:lang w:val="en-US"/>
        </w:rPr>
        <w:t>,</w:t>
      </w:r>
      <w:r w:rsidR="00FF085D">
        <w:rPr>
          <w:lang w:val="en-US"/>
        </w:rPr>
        <w:t xml:space="preserve"> that support to develop an advance statement </w:t>
      </w:r>
      <w:r w:rsidR="00371537">
        <w:rPr>
          <w:lang w:val="en-US"/>
        </w:rPr>
        <w:t>is</w:t>
      </w:r>
      <w:r w:rsidR="006D23DF">
        <w:rPr>
          <w:lang w:val="en-US"/>
        </w:rPr>
        <w:t xml:space="preserve"> not </w:t>
      </w:r>
      <w:r w:rsidR="00371537">
        <w:rPr>
          <w:lang w:val="en-US"/>
        </w:rPr>
        <w:t xml:space="preserve">easy to find. </w:t>
      </w:r>
      <w:r>
        <w:rPr>
          <w:lang w:val="en-US"/>
        </w:rPr>
        <w:t>Without th</w:t>
      </w:r>
      <w:r w:rsidR="00620CD9">
        <w:rPr>
          <w:lang w:val="en-US"/>
        </w:rPr>
        <w:t>ese prerequisites</w:t>
      </w:r>
      <w:r>
        <w:rPr>
          <w:lang w:val="en-US"/>
        </w:rPr>
        <w:t xml:space="preserve"> it </w:t>
      </w:r>
      <w:r w:rsidR="00FB7F4E">
        <w:rPr>
          <w:lang w:val="en-US"/>
        </w:rPr>
        <w:t xml:space="preserve">is </w:t>
      </w:r>
      <w:r>
        <w:rPr>
          <w:lang w:val="en-US"/>
        </w:rPr>
        <w:t>unclear how</w:t>
      </w:r>
      <w:r w:rsidRPr="008F406F">
        <w:rPr>
          <w:lang w:val="en-US"/>
        </w:rPr>
        <w:t xml:space="preserve"> </w:t>
      </w:r>
      <w:r w:rsidR="005B3956">
        <w:rPr>
          <w:lang w:val="en-US"/>
        </w:rPr>
        <w:t>having a</w:t>
      </w:r>
      <w:r w:rsidR="002916A7">
        <w:rPr>
          <w:lang w:val="en-US"/>
        </w:rPr>
        <w:t xml:space="preserve"> broader </w:t>
      </w:r>
      <w:r w:rsidR="005B3956">
        <w:rPr>
          <w:lang w:val="en-US"/>
        </w:rPr>
        <w:t xml:space="preserve">remit </w:t>
      </w:r>
      <w:r w:rsidR="004F502C">
        <w:rPr>
          <w:lang w:val="en-US"/>
        </w:rPr>
        <w:t xml:space="preserve">will deliver effective </w:t>
      </w:r>
      <w:r w:rsidR="00A8334D">
        <w:rPr>
          <w:lang w:val="en-US"/>
        </w:rPr>
        <w:t>transformation</w:t>
      </w:r>
      <w:r w:rsidR="004F502C">
        <w:rPr>
          <w:lang w:val="en-US"/>
        </w:rPr>
        <w:t>.</w:t>
      </w:r>
    </w:p>
    <w:p w14:paraId="6A8458EF" w14:textId="7D766835" w:rsidR="009A07CC" w:rsidRPr="00FB7F4E" w:rsidRDefault="00763454" w:rsidP="00FD2BB3">
      <w:pPr>
        <w:rPr>
          <w:lang w:val="en-US"/>
        </w:rPr>
      </w:pPr>
      <w:r>
        <w:rPr>
          <w:i/>
          <w:iCs/>
          <w:lang w:val="en-US"/>
        </w:rPr>
        <w:t>“</w:t>
      </w:r>
      <w:r w:rsidR="009A07CC" w:rsidRPr="009A07CC">
        <w:rPr>
          <w:i/>
          <w:iCs/>
          <w:lang w:val="en-US"/>
        </w:rPr>
        <w:t>The issue we already have with the existing advance statements is that there remains a lack of understanding in the wider mental health community of what they are, who should write one and how to do that.  There needs to be more accessible information in a way that people can take ownership of and have the support to write.  It’s really not part of the general discussion which is on treatment and services.  So education is needed on that and any advance directive brought in</w:t>
      </w:r>
      <w:r>
        <w:rPr>
          <w:i/>
          <w:iCs/>
          <w:lang w:val="en-US"/>
        </w:rPr>
        <w:t xml:space="preserve">” </w:t>
      </w:r>
      <w:r w:rsidRPr="00FB7F4E">
        <w:rPr>
          <w:lang w:val="en-US"/>
        </w:rPr>
        <w:t xml:space="preserve">HUG – </w:t>
      </w:r>
      <w:r w:rsidR="00FB7F4E" w:rsidRPr="00FB7F4E">
        <w:rPr>
          <w:lang w:val="en-US"/>
        </w:rPr>
        <w:t>S</w:t>
      </w:r>
      <w:r w:rsidRPr="00FB7F4E">
        <w:rPr>
          <w:lang w:val="en-US"/>
        </w:rPr>
        <w:t xml:space="preserve">pirit </w:t>
      </w:r>
      <w:r w:rsidR="00FB7F4E" w:rsidRPr="00FB7F4E">
        <w:rPr>
          <w:lang w:val="en-US"/>
        </w:rPr>
        <w:t>A</w:t>
      </w:r>
      <w:r w:rsidRPr="00FB7F4E">
        <w:rPr>
          <w:lang w:val="en-US"/>
        </w:rPr>
        <w:t xml:space="preserve">dvocacy. </w:t>
      </w:r>
    </w:p>
    <w:p w14:paraId="32029180" w14:textId="15BE683F" w:rsidR="00FD2BB3" w:rsidRDefault="00FD2BB3" w:rsidP="00FD2BB3">
      <w:pPr>
        <w:rPr>
          <w:i/>
          <w:iCs/>
          <w:lang w:val="en-US"/>
        </w:rPr>
      </w:pPr>
      <w:r w:rsidRPr="00FD2BB3">
        <w:rPr>
          <w:i/>
          <w:iCs/>
          <w:lang w:val="en-US"/>
        </w:rPr>
        <w:t>“I think this</w:t>
      </w:r>
      <w:r w:rsidR="00875BBE">
        <w:rPr>
          <w:i/>
          <w:iCs/>
          <w:lang w:val="en-US"/>
        </w:rPr>
        <w:t xml:space="preserve"> (advance directives)</w:t>
      </w:r>
      <w:r w:rsidRPr="00FD2BB3">
        <w:rPr>
          <w:i/>
          <w:iCs/>
          <w:lang w:val="en-US"/>
        </w:rPr>
        <w:t xml:space="preserve"> is a good idea – I’m sick of having to explain everything about myself and diagnosis and everything over and over again, especially here with the turnover of staff.  It’s good to have an advance statement and the directive but we need support to do them”.</w:t>
      </w:r>
      <w:r>
        <w:rPr>
          <w:i/>
          <w:iCs/>
          <w:lang w:val="en-US"/>
        </w:rPr>
        <w:t xml:space="preserve"> </w:t>
      </w:r>
      <w:proofErr w:type="spellStart"/>
      <w:r>
        <w:rPr>
          <w:i/>
          <w:iCs/>
          <w:lang w:val="en-US"/>
        </w:rPr>
        <w:t>Kintyre</w:t>
      </w:r>
      <w:proofErr w:type="spellEnd"/>
      <w:r>
        <w:rPr>
          <w:i/>
          <w:iCs/>
          <w:lang w:val="en-US"/>
        </w:rPr>
        <w:t xml:space="preserve"> Link Club</w:t>
      </w:r>
    </w:p>
    <w:p w14:paraId="6DCFF1F9" w14:textId="2D8B1DCF" w:rsidR="000B73AB" w:rsidRDefault="00CA3D00" w:rsidP="00C325BF">
      <w:pPr>
        <w:rPr>
          <w:lang w:val="en-US"/>
        </w:rPr>
      </w:pPr>
      <w:r w:rsidRPr="00CA3D00">
        <w:rPr>
          <w:lang w:val="en-US"/>
        </w:rPr>
        <w:t xml:space="preserve">In relation to the discussion around the importance of support to create advance statements and/or directives, it was noted that not everyone has a family or friend to support them. </w:t>
      </w:r>
      <w:r w:rsidR="003134C2" w:rsidRPr="006913EF">
        <w:rPr>
          <w:lang w:val="en-US"/>
        </w:rPr>
        <w:t>It was clear that participants all had very different circumstances</w:t>
      </w:r>
      <w:r w:rsidR="00B917C3">
        <w:rPr>
          <w:lang w:val="en-US"/>
        </w:rPr>
        <w:t>,</w:t>
      </w:r>
      <w:r w:rsidR="003134C2" w:rsidRPr="006913EF">
        <w:rPr>
          <w:lang w:val="en-US"/>
        </w:rPr>
        <w:t xml:space="preserve"> and that we need to create </w:t>
      </w:r>
      <w:r w:rsidR="002D0462" w:rsidRPr="006913EF">
        <w:rPr>
          <w:lang w:val="en-US"/>
        </w:rPr>
        <w:t xml:space="preserve">mechanisms to be flexible enough to accommodate for </w:t>
      </w:r>
      <w:r w:rsidR="00B917C3">
        <w:rPr>
          <w:lang w:val="en-US"/>
        </w:rPr>
        <w:t>these</w:t>
      </w:r>
      <w:r w:rsidR="002D0462" w:rsidRPr="006913EF">
        <w:rPr>
          <w:lang w:val="en-US"/>
        </w:rPr>
        <w:t xml:space="preserve"> differences.</w:t>
      </w:r>
    </w:p>
    <w:p w14:paraId="754BC4A6" w14:textId="5682C426" w:rsidR="00F35CE2" w:rsidRPr="00252C89" w:rsidRDefault="00F35CE2" w:rsidP="00C325BF">
      <w:pPr>
        <w:rPr>
          <w:i/>
          <w:iCs/>
          <w:lang w:val="en-US"/>
        </w:rPr>
      </w:pPr>
      <w:r w:rsidRPr="00F35CE2">
        <w:rPr>
          <w:i/>
          <w:iCs/>
          <w:lang w:val="en-US"/>
        </w:rPr>
        <w:t>“That’s my problem too, I don’t have anyone apart from the people in this group</w:t>
      </w:r>
      <w:r w:rsidR="008B378F">
        <w:rPr>
          <w:i/>
          <w:iCs/>
          <w:lang w:val="en-US"/>
        </w:rPr>
        <w:t>…</w:t>
      </w:r>
      <w:r w:rsidRPr="00F35CE2">
        <w:rPr>
          <w:i/>
          <w:iCs/>
          <w:lang w:val="en-US"/>
        </w:rPr>
        <w:t xml:space="preserve">.  It’s difficult if you don’t have family or close friends you can rely on. </w:t>
      </w:r>
      <w:r w:rsidR="001A3906">
        <w:rPr>
          <w:i/>
          <w:iCs/>
          <w:lang w:val="en-US"/>
        </w:rPr>
        <w:t>And</w:t>
      </w:r>
      <w:r w:rsidRPr="00F35CE2">
        <w:rPr>
          <w:i/>
          <w:iCs/>
          <w:lang w:val="en-US"/>
        </w:rPr>
        <w:t xml:space="preserve"> I would need support to write it!” </w:t>
      </w:r>
      <w:proofErr w:type="spellStart"/>
      <w:r w:rsidRPr="00F35CE2">
        <w:rPr>
          <w:i/>
          <w:iCs/>
          <w:lang w:val="en-US"/>
        </w:rPr>
        <w:t>Kintyre</w:t>
      </w:r>
      <w:proofErr w:type="spellEnd"/>
      <w:r w:rsidRPr="00F35CE2">
        <w:rPr>
          <w:i/>
          <w:iCs/>
          <w:lang w:val="en-US"/>
        </w:rPr>
        <w:t xml:space="preserve"> Link Club</w:t>
      </w:r>
    </w:p>
    <w:p w14:paraId="395DFA6C" w14:textId="42E07F36" w:rsidR="00C325BF" w:rsidRDefault="00C325BF" w:rsidP="00C325BF">
      <w:pPr>
        <w:rPr>
          <w:i/>
          <w:iCs/>
          <w:lang w:val="en-US"/>
        </w:rPr>
      </w:pPr>
      <w:r>
        <w:rPr>
          <w:i/>
          <w:iCs/>
          <w:lang w:val="en-US"/>
        </w:rPr>
        <w:lastRenderedPageBreak/>
        <w:t>“Y</w:t>
      </w:r>
      <w:r w:rsidRPr="00C325BF">
        <w:rPr>
          <w:i/>
          <w:iCs/>
          <w:lang w:val="en-US"/>
        </w:rPr>
        <w:t>ou need time from someone and that personal touch so that it is done right and people’s views are listened to.</w:t>
      </w:r>
      <w:r>
        <w:rPr>
          <w:i/>
          <w:iCs/>
          <w:lang w:val="en-US"/>
        </w:rPr>
        <w:t xml:space="preserve">” </w:t>
      </w:r>
      <w:r w:rsidR="000F1D11">
        <w:rPr>
          <w:i/>
          <w:iCs/>
          <w:lang w:val="en-US"/>
        </w:rPr>
        <w:t>Oban, New Hope.</w:t>
      </w:r>
    </w:p>
    <w:p w14:paraId="3AAB3BFF" w14:textId="1D4541B2" w:rsidR="00CF1EAF" w:rsidRDefault="002D0462" w:rsidP="00CF1EAF">
      <w:pPr>
        <w:rPr>
          <w:lang w:val="en-US"/>
        </w:rPr>
      </w:pPr>
      <w:r w:rsidRPr="00A7547F">
        <w:rPr>
          <w:lang w:val="en-US"/>
        </w:rPr>
        <w:t xml:space="preserve">The need for the process to stay live and </w:t>
      </w:r>
      <w:r w:rsidR="0019462B" w:rsidRPr="00A7547F">
        <w:rPr>
          <w:lang w:val="en-US"/>
        </w:rPr>
        <w:t>change as required was also discussed, there was a concern that if this did</w:t>
      </w:r>
      <w:r w:rsidR="00FB7F4E">
        <w:rPr>
          <w:lang w:val="en-US"/>
        </w:rPr>
        <w:t xml:space="preserve"> not </w:t>
      </w:r>
      <w:r w:rsidR="0019462B" w:rsidRPr="00A7547F">
        <w:rPr>
          <w:lang w:val="en-US"/>
        </w:rPr>
        <w:t xml:space="preserve">happen that it could damage </w:t>
      </w:r>
      <w:r w:rsidR="008644B9" w:rsidRPr="00A7547F">
        <w:rPr>
          <w:lang w:val="en-US"/>
        </w:rPr>
        <w:t xml:space="preserve">relationships and not represent someone’s will and preference adequately. </w:t>
      </w:r>
    </w:p>
    <w:p w14:paraId="3FDE20C1" w14:textId="0F1AC29A" w:rsidR="006954E6" w:rsidRPr="00A7547F" w:rsidRDefault="006954E6" w:rsidP="00CF1EAF">
      <w:pPr>
        <w:rPr>
          <w:lang w:val="en-US"/>
        </w:rPr>
      </w:pPr>
      <w:r w:rsidRPr="006954E6">
        <w:rPr>
          <w:lang w:val="en-US"/>
        </w:rPr>
        <w:t xml:space="preserve">“Paperwork, option of where it sits – individual or hospital – person kept and gave to wife and GP and the hospital kept a copy too. Need that support within 24 hours of person going into hospital.” Bipolar Scotland  </w:t>
      </w:r>
    </w:p>
    <w:p w14:paraId="58BF85D7" w14:textId="7DD95B30" w:rsidR="00C325BF" w:rsidRDefault="00CF1EAF" w:rsidP="00CC2D0F">
      <w:pPr>
        <w:rPr>
          <w:i/>
          <w:iCs/>
          <w:lang w:val="en-US"/>
        </w:rPr>
      </w:pPr>
      <w:r>
        <w:rPr>
          <w:i/>
          <w:iCs/>
          <w:lang w:val="en-US"/>
        </w:rPr>
        <w:t>“</w:t>
      </w:r>
      <w:r w:rsidRPr="00CF1EAF">
        <w:rPr>
          <w:i/>
          <w:iCs/>
          <w:lang w:val="en-US"/>
        </w:rPr>
        <w:t>I think the advance directive seems like a really good idea but would want to make sure it stays useful, like with the advance statement, so that it is reviewed regularly as people and circumstances change</w:t>
      </w:r>
      <w:r>
        <w:rPr>
          <w:i/>
          <w:iCs/>
          <w:lang w:val="en-US"/>
        </w:rPr>
        <w:t xml:space="preserve">”. </w:t>
      </w:r>
      <w:r w:rsidR="00A52C49">
        <w:rPr>
          <w:i/>
          <w:iCs/>
          <w:lang w:val="en-US"/>
        </w:rPr>
        <w:t>AWN</w:t>
      </w:r>
    </w:p>
    <w:p w14:paraId="168C3999" w14:textId="77777777" w:rsidR="00DE58AA" w:rsidRPr="00B01910" w:rsidRDefault="00DE58AA" w:rsidP="00CC2D0F">
      <w:pPr>
        <w:rPr>
          <w:i/>
          <w:iCs/>
          <w:u w:val="single"/>
          <w:lang w:val="en-US"/>
        </w:rPr>
      </w:pPr>
    </w:p>
    <w:p w14:paraId="667B6820" w14:textId="1424D444" w:rsidR="00A52C49" w:rsidRPr="00B01910" w:rsidRDefault="00A52C49" w:rsidP="008C7E74">
      <w:pPr>
        <w:pStyle w:val="ListParagraph"/>
        <w:numPr>
          <w:ilvl w:val="0"/>
          <w:numId w:val="11"/>
        </w:numPr>
        <w:rPr>
          <w:b/>
          <w:bCs/>
          <w:u w:val="single"/>
          <w:lang w:val="en-US"/>
        </w:rPr>
      </w:pPr>
      <w:r w:rsidRPr="00B01910">
        <w:rPr>
          <w:b/>
          <w:bCs/>
          <w:u w:val="single"/>
          <w:lang w:val="en-US"/>
        </w:rPr>
        <w:t xml:space="preserve">DISCUSSION TOPIC 3 </w:t>
      </w:r>
      <w:r w:rsidR="007C2E2C" w:rsidRPr="00B01910">
        <w:rPr>
          <w:b/>
          <w:bCs/>
          <w:u w:val="single"/>
          <w:lang w:val="en-US"/>
        </w:rPr>
        <w:t xml:space="preserve">– Autonomous Decision Making </w:t>
      </w:r>
    </w:p>
    <w:p w14:paraId="56F9A2E1" w14:textId="743D8EEA" w:rsidR="00CC2B0F" w:rsidRPr="00221A0B" w:rsidRDefault="00FA6CCA" w:rsidP="00CC2B0F">
      <w:pPr>
        <w:rPr>
          <w:lang w:val="en-US"/>
        </w:rPr>
      </w:pPr>
      <w:r w:rsidRPr="00221A0B">
        <w:rPr>
          <w:lang w:val="en-US"/>
        </w:rPr>
        <w:t xml:space="preserve">Participants felt that </w:t>
      </w:r>
      <w:r w:rsidR="00B02C00" w:rsidRPr="00221A0B">
        <w:rPr>
          <w:lang w:val="en-US"/>
        </w:rPr>
        <w:t>we should always support people fully before looking at having to step in</w:t>
      </w:r>
      <w:r w:rsidR="00FD18C3" w:rsidRPr="00221A0B">
        <w:rPr>
          <w:lang w:val="en-US"/>
        </w:rPr>
        <w:t xml:space="preserve"> and decide that someone </w:t>
      </w:r>
      <w:r w:rsidR="00BA591A" w:rsidRPr="00221A0B">
        <w:rPr>
          <w:lang w:val="en-US"/>
        </w:rPr>
        <w:t xml:space="preserve">is unable to make autonomous </w:t>
      </w:r>
      <w:r w:rsidR="00FD18C3" w:rsidRPr="00221A0B">
        <w:rPr>
          <w:lang w:val="en-US"/>
        </w:rPr>
        <w:t>decision</w:t>
      </w:r>
      <w:r w:rsidR="00BA591A" w:rsidRPr="00221A0B">
        <w:rPr>
          <w:lang w:val="en-US"/>
        </w:rPr>
        <w:t>s</w:t>
      </w:r>
      <w:r w:rsidR="00CC2B0F" w:rsidRPr="00221A0B">
        <w:rPr>
          <w:lang w:val="en-US"/>
        </w:rPr>
        <w:t>.</w:t>
      </w:r>
      <w:r w:rsidR="00140FFF" w:rsidRPr="00221A0B">
        <w:rPr>
          <w:lang w:val="en-US"/>
        </w:rPr>
        <w:t xml:space="preserve"> </w:t>
      </w:r>
      <w:r w:rsidR="00485DF5">
        <w:rPr>
          <w:lang w:val="en-US"/>
        </w:rPr>
        <w:t xml:space="preserve">It was felt by </w:t>
      </w:r>
      <w:r w:rsidR="00344EB1">
        <w:rPr>
          <w:lang w:val="en-US"/>
        </w:rPr>
        <w:t xml:space="preserve">many </w:t>
      </w:r>
      <w:r w:rsidR="00485DF5">
        <w:rPr>
          <w:lang w:val="en-US"/>
        </w:rPr>
        <w:t xml:space="preserve">participants that there are times when </w:t>
      </w:r>
      <w:r w:rsidR="00344EB1">
        <w:rPr>
          <w:lang w:val="en-US"/>
        </w:rPr>
        <w:t>a person who has a mental health problems is</w:t>
      </w:r>
      <w:r w:rsidR="00485DF5">
        <w:rPr>
          <w:lang w:val="en-US"/>
        </w:rPr>
        <w:t xml:space="preserve"> unable to make an autonomous decision.</w:t>
      </w:r>
    </w:p>
    <w:p w14:paraId="3B93DB22" w14:textId="08BCD9F9" w:rsidR="004251CC" w:rsidRDefault="00CC2B0F" w:rsidP="001818E8">
      <w:pPr>
        <w:rPr>
          <w:i/>
          <w:iCs/>
          <w:lang w:val="en-US"/>
        </w:rPr>
      </w:pPr>
      <w:r>
        <w:rPr>
          <w:i/>
          <w:iCs/>
          <w:lang w:val="en-US"/>
        </w:rPr>
        <w:t>“</w:t>
      </w:r>
      <w:r w:rsidRPr="00CC2B0F">
        <w:rPr>
          <w:i/>
          <w:iCs/>
          <w:lang w:val="en-US"/>
        </w:rPr>
        <w:t>when people, including me, are very vulnerable they need someone to step up</w:t>
      </w:r>
      <w:r>
        <w:rPr>
          <w:i/>
          <w:iCs/>
          <w:lang w:val="en-US"/>
        </w:rPr>
        <w:t xml:space="preserve">”. </w:t>
      </w:r>
      <w:r w:rsidR="000F1D11" w:rsidRPr="00842566">
        <w:rPr>
          <w:lang w:val="en-US"/>
        </w:rPr>
        <w:t>Oban, New Hope.</w:t>
      </w:r>
    </w:p>
    <w:p w14:paraId="36F982E5" w14:textId="62AB7B40" w:rsidR="007C2E2C" w:rsidRPr="0081132C" w:rsidRDefault="009776C6" w:rsidP="001818E8">
      <w:pPr>
        <w:rPr>
          <w:lang w:val="en-US"/>
        </w:rPr>
      </w:pPr>
      <w:r>
        <w:rPr>
          <w:lang w:val="en-US"/>
        </w:rPr>
        <w:t>M</w:t>
      </w:r>
      <w:r w:rsidR="00CC2B0F" w:rsidRPr="0081132C">
        <w:rPr>
          <w:lang w:val="en-US"/>
        </w:rPr>
        <w:t xml:space="preserve">ost people felt </w:t>
      </w:r>
      <w:r w:rsidR="001B5CE8">
        <w:rPr>
          <w:lang w:val="en-US"/>
        </w:rPr>
        <w:t xml:space="preserve">that it is </w:t>
      </w:r>
      <w:r w:rsidR="003E0C73" w:rsidRPr="0081132C">
        <w:rPr>
          <w:lang w:val="en-US"/>
        </w:rPr>
        <w:t xml:space="preserve">the relationships </w:t>
      </w:r>
      <w:r w:rsidR="00D62316" w:rsidRPr="0081132C">
        <w:rPr>
          <w:lang w:val="en-US"/>
        </w:rPr>
        <w:t>with</w:t>
      </w:r>
      <w:r>
        <w:rPr>
          <w:lang w:val="en-US"/>
        </w:rPr>
        <w:t xml:space="preserve"> clinical staff</w:t>
      </w:r>
      <w:r w:rsidR="00D62316" w:rsidRPr="0081132C">
        <w:rPr>
          <w:lang w:val="en-US"/>
        </w:rPr>
        <w:t xml:space="preserve">, </w:t>
      </w:r>
      <w:r w:rsidR="003E0C73" w:rsidRPr="0081132C">
        <w:rPr>
          <w:lang w:val="en-US"/>
        </w:rPr>
        <w:t xml:space="preserve">and </w:t>
      </w:r>
      <w:r>
        <w:rPr>
          <w:lang w:val="en-US"/>
        </w:rPr>
        <w:t xml:space="preserve">the </w:t>
      </w:r>
      <w:r w:rsidR="003E0C73" w:rsidRPr="0081132C">
        <w:rPr>
          <w:lang w:val="en-US"/>
        </w:rPr>
        <w:t>involvement of key people which mattered most</w:t>
      </w:r>
      <w:r w:rsidR="003036D7">
        <w:rPr>
          <w:lang w:val="en-US"/>
        </w:rPr>
        <w:t xml:space="preserve"> when someone is unable to make autonomous decisions.</w:t>
      </w:r>
      <w:r w:rsidR="00737A71">
        <w:rPr>
          <w:lang w:val="en-US"/>
        </w:rPr>
        <w:t xml:space="preserve"> </w:t>
      </w:r>
      <w:r w:rsidR="008468AA" w:rsidRPr="0081132C">
        <w:rPr>
          <w:lang w:val="en-US"/>
        </w:rPr>
        <w:t xml:space="preserve">This </w:t>
      </w:r>
      <w:r w:rsidR="00140710" w:rsidRPr="0081132C">
        <w:rPr>
          <w:lang w:val="en-US"/>
        </w:rPr>
        <w:t xml:space="preserve">quality of the relationships between </w:t>
      </w:r>
      <w:r w:rsidR="00777E4F" w:rsidRPr="0081132C">
        <w:rPr>
          <w:lang w:val="en-US"/>
        </w:rPr>
        <w:t xml:space="preserve">staff and patients </w:t>
      </w:r>
      <w:r w:rsidR="008468AA" w:rsidRPr="0081132C">
        <w:rPr>
          <w:lang w:val="en-US"/>
        </w:rPr>
        <w:t>was mentioned frequently and it was felt that</w:t>
      </w:r>
      <w:r w:rsidR="00777E4F" w:rsidRPr="0081132C">
        <w:rPr>
          <w:lang w:val="en-US"/>
        </w:rPr>
        <w:t xml:space="preserve"> without this no system or process will </w:t>
      </w:r>
      <w:r w:rsidR="008468AA" w:rsidRPr="0081132C">
        <w:rPr>
          <w:lang w:val="en-US"/>
        </w:rPr>
        <w:t xml:space="preserve">genuinely </w:t>
      </w:r>
      <w:r w:rsidR="00C072D0" w:rsidRPr="0081132C">
        <w:rPr>
          <w:lang w:val="en-US"/>
        </w:rPr>
        <w:t>benefit</w:t>
      </w:r>
      <w:r w:rsidR="00C072D0">
        <w:rPr>
          <w:lang w:val="en-US"/>
        </w:rPr>
        <w:t xml:space="preserve"> an individual</w:t>
      </w:r>
      <w:r w:rsidR="00397D22" w:rsidRPr="0081132C">
        <w:rPr>
          <w:lang w:val="en-US"/>
        </w:rPr>
        <w:t xml:space="preserve">, and also that those who know the person best (both clinically and </w:t>
      </w:r>
      <w:r w:rsidR="00D62316" w:rsidRPr="0081132C">
        <w:rPr>
          <w:lang w:val="en-US"/>
        </w:rPr>
        <w:t>in</w:t>
      </w:r>
      <w:r w:rsidR="005C2F89" w:rsidRPr="0081132C">
        <w:rPr>
          <w:lang w:val="en-US"/>
        </w:rPr>
        <w:t xml:space="preserve"> ge</w:t>
      </w:r>
      <w:r w:rsidR="003036D7">
        <w:rPr>
          <w:lang w:val="en-US"/>
        </w:rPr>
        <w:t>neral e.g. carers/friends</w:t>
      </w:r>
      <w:r w:rsidR="005C2F89" w:rsidRPr="0081132C">
        <w:rPr>
          <w:lang w:val="en-US"/>
        </w:rPr>
        <w:t>)</w:t>
      </w:r>
      <w:r w:rsidR="00397D22" w:rsidRPr="0081132C">
        <w:rPr>
          <w:lang w:val="en-US"/>
        </w:rPr>
        <w:t xml:space="preserve"> </w:t>
      </w:r>
      <w:r w:rsidR="00D62316" w:rsidRPr="0081132C">
        <w:rPr>
          <w:lang w:val="en-US"/>
        </w:rPr>
        <w:t>should be</w:t>
      </w:r>
      <w:r w:rsidR="00397D22" w:rsidRPr="0081132C">
        <w:rPr>
          <w:lang w:val="en-US"/>
        </w:rPr>
        <w:t xml:space="preserve"> involved</w:t>
      </w:r>
      <w:r w:rsidR="008468AA" w:rsidRPr="0081132C">
        <w:rPr>
          <w:lang w:val="en-US"/>
        </w:rPr>
        <w:t>.</w:t>
      </w:r>
      <w:r w:rsidR="00397D22" w:rsidRPr="0081132C">
        <w:rPr>
          <w:lang w:val="en-US"/>
        </w:rPr>
        <w:t xml:space="preserve"> </w:t>
      </w:r>
    </w:p>
    <w:p w14:paraId="40AD3A2D" w14:textId="22EFCDCB" w:rsidR="00E54415" w:rsidRDefault="0013768E" w:rsidP="0013768E">
      <w:pPr>
        <w:rPr>
          <w:i/>
          <w:iCs/>
          <w:lang w:val="en-US"/>
        </w:rPr>
      </w:pPr>
      <w:r>
        <w:rPr>
          <w:i/>
          <w:iCs/>
          <w:lang w:val="en-US"/>
        </w:rPr>
        <w:t>“</w:t>
      </w:r>
      <w:r w:rsidR="00FB7F4E" w:rsidRPr="00FB7F4E">
        <w:rPr>
          <w:i/>
          <w:iCs/>
        </w:rPr>
        <w:t>The biggest factor is not the law or the wording of the law but the people involved.  Good doctors, nurses, social workers, if they’re trying to help then the patient responds. But if you have a great law with good wording but people are under pressure or don’t have the best interests of the patient at heart then it won’t work to help the patient.”</w:t>
      </w:r>
      <w:r>
        <w:rPr>
          <w:i/>
          <w:iCs/>
          <w:lang w:val="en-US"/>
        </w:rPr>
        <w:t xml:space="preserve">. </w:t>
      </w:r>
      <w:r w:rsidRPr="007D0B2E">
        <w:rPr>
          <w:lang w:val="en-US"/>
        </w:rPr>
        <w:t>Bipolar Scotland.</w:t>
      </w:r>
    </w:p>
    <w:p w14:paraId="0C34836D" w14:textId="69C31E4A" w:rsidR="00811E8B" w:rsidRPr="00811E8B" w:rsidRDefault="00811E8B" w:rsidP="0013768E">
      <w:pPr>
        <w:rPr>
          <w:lang w:val="en-US"/>
        </w:rPr>
      </w:pPr>
      <w:r>
        <w:rPr>
          <w:lang w:val="en-US"/>
        </w:rPr>
        <w:t xml:space="preserve">It was difficult to know how this could be built into mental health law but it was felt to be so important that </w:t>
      </w:r>
      <w:r w:rsidR="00450411">
        <w:rPr>
          <w:lang w:val="en-US"/>
        </w:rPr>
        <w:t>it should be highlighted.</w:t>
      </w:r>
    </w:p>
    <w:p w14:paraId="0A041027" w14:textId="16FDB2EE" w:rsidR="00125C3F" w:rsidRPr="00BD7811" w:rsidRDefault="00125C3F" w:rsidP="0013768E">
      <w:pPr>
        <w:rPr>
          <w:u w:val="single"/>
          <w:lang w:val="en-US"/>
        </w:rPr>
      </w:pPr>
      <w:r w:rsidRPr="00BD7811">
        <w:rPr>
          <w:u w:val="single"/>
          <w:lang w:val="en-US"/>
        </w:rPr>
        <w:t xml:space="preserve">Distribution of power </w:t>
      </w:r>
    </w:p>
    <w:p w14:paraId="4D17F3C7" w14:textId="42A46795" w:rsidR="00E54415" w:rsidRPr="00450411" w:rsidRDefault="005C2F89" w:rsidP="0013768E">
      <w:pPr>
        <w:rPr>
          <w:lang w:val="en-US"/>
        </w:rPr>
      </w:pPr>
      <w:r w:rsidRPr="00450411">
        <w:rPr>
          <w:lang w:val="en-US"/>
        </w:rPr>
        <w:t>Many</w:t>
      </w:r>
      <w:r w:rsidR="00691038" w:rsidRPr="00450411">
        <w:rPr>
          <w:lang w:val="en-US"/>
        </w:rPr>
        <w:t xml:space="preserve"> participants felt that</w:t>
      </w:r>
      <w:r w:rsidR="00E54415" w:rsidRPr="00450411">
        <w:rPr>
          <w:lang w:val="en-US"/>
        </w:rPr>
        <w:t xml:space="preserve"> power should be more equally shared</w:t>
      </w:r>
      <w:r w:rsidR="00691038" w:rsidRPr="00450411">
        <w:rPr>
          <w:lang w:val="en-US"/>
        </w:rPr>
        <w:t xml:space="preserve"> between a group of individuals</w:t>
      </w:r>
      <w:r w:rsidR="00AF4601" w:rsidRPr="00450411">
        <w:rPr>
          <w:lang w:val="en-US"/>
        </w:rPr>
        <w:t xml:space="preserve"> e.g. named person, psychiatrist, </w:t>
      </w:r>
      <w:r w:rsidR="001E4DF1" w:rsidRPr="00450411">
        <w:rPr>
          <w:lang w:val="en-US"/>
        </w:rPr>
        <w:t xml:space="preserve">key staff, </w:t>
      </w:r>
      <w:r w:rsidR="00AF4601" w:rsidRPr="00450411">
        <w:rPr>
          <w:lang w:val="en-US"/>
        </w:rPr>
        <w:t>the person themself, advocacy and relevant supporters of the individual.</w:t>
      </w:r>
      <w:r w:rsidR="00E54415" w:rsidRPr="00450411">
        <w:rPr>
          <w:lang w:val="en-US"/>
        </w:rPr>
        <w:t xml:space="preserve"> </w:t>
      </w:r>
    </w:p>
    <w:p w14:paraId="6EB8EE80" w14:textId="5A46D93F" w:rsidR="00CD677D" w:rsidRDefault="00CD677D" w:rsidP="0013768E">
      <w:pPr>
        <w:rPr>
          <w:i/>
          <w:iCs/>
          <w:lang w:val="en-US"/>
        </w:rPr>
      </w:pPr>
      <w:r w:rsidRPr="00CD677D">
        <w:rPr>
          <w:i/>
          <w:iCs/>
          <w:lang w:val="en-US"/>
        </w:rPr>
        <w:t xml:space="preserve">“I wonder who else could be involved positively in determining if someone isn’t able to make their own decisions – who is deemed appropriate?  A social worker – especially adult support protection, or a </w:t>
      </w:r>
      <w:proofErr w:type="spellStart"/>
      <w:r w:rsidRPr="00CD677D">
        <w:rPr>
          <w:i/>
          <w:iCs/>
          <w:lang w:val="en-US"/>
        </w:rPr>
        <w:t>carer</w:t>
      </w:r>
      <w:proofErr w:type="spellEnd"/>
      <w:r w:rsidRPr="00CD677D">
        <w:rPr>
          <w:i/>
          <w:iCs/>
          <w:lang w:val="en-US"/>
        </w:rPr>
        <w:t>? Community Mental Health team/</w:t>
      </w:r>
      <w:proofErr w:type="spellStart"/>
      <w:r w:rsidRPr="00CD677D">
        <w:rPr>
          <w:i/>
          <w:iCs/>
          <w:lang w:val="en-US"/>
        </w:rPr>
        <w:t>CpNs</w:t>
      </w:r>
      <w:proofErr w:type="spellEnd"/>
      <w:r w:rsidRPr="00CD677D">
        <w:rPr>
          <w:i/>
          <w:iCs/>
          <w:lang w:val="en-US"/>
        </w:rPr>
        <w:t>/advocacy? There are a myriad of people involved in decisions and could potentially pave the way for people to be admitted to hospital – detaining them.  From the point of view of refusing treatment or admission to hospital, who is involved is important”. HUG – spirit advocacy.</w:t>
      </w:r>
    </w:p>
    <w:p w14:paraId="02EABC65" w14:textId="2856191B" w:rsidR="0002753D" w:rsidRPr="00FA1B9E" w:rsidRDefault="0002753D" w:rsidP="0013768E">
      <w:pPr>
        <w:rPr>
          <w:lang w:val="en-US"/>
        </w:rPr>
      </w:pPr>
      <w:r w:rsidRPr="00FA1B9E">
        <w:rPr>
          <w:lang w:val="en-US"/>
        </w:rPr>
        <w:t xml:space="preserve">The </w:t>
      </w:r>
      <w:r w:rsidR="00407CEF" w:rsidRPr="00FA1B9E">
        <w:rPr>
          <w:lang w:val="en-US"/>
        </w:rPr>
        <w:t>majority</w:t>
      </w:r>
      <w:r w:rsidRPr="00FA1B9E">
        <w:rPr>
          <w:lang w:val="en-US"/>
        </w:rPr>
        <w:t xml:space="preserve"> of people did feel that professional support from clinicians was </w:t>
      </w:r>
      <w:r w:rsidR="00407CEF" w:rsidRPr="00FA1B9E">
        <w:rPr>
          <w:lang w:val="en-US"/>
        </w:rPr>
        <w:t>important</w:t>
      </w:r>
      <w:r w:rsidR="009472D0" w:rsidRPr="00FA1B9E">
        <w:rPr>
          <w:lang w:val="en-US"/>
        </w:rPr>
        <w:t>.</w:t>
      </w:r>
      <w:r w:rsidR="00407CEF" w:rsidRPr="00FA1B9E">
        <w:rPr>
          <w:lang w:val="en-US"/>
        </w:rPr>
        <w:t xml:space="preserve"> </w:t>
      </w:r>
    </w:p>
    <w:p w14:paraId="5A63FE96" w14:textId="53B9ACE9" w:rsidR="00407CEF" w:rsidRPr="00407CEF" w:rsidRDefault="00407CEF" w:rsidP="00407CEF">
      <w:pPr>
        <w:rPr>
          <w:i/>
          <w:iCs/>
          <w:lang w:val="en-US"/>
        </w:rPr>
      </w:pPr>
      <w:r w:rsidRPr="009472D0">
        <w:rPr>
          <w:i/>
          <w:iCs/>
          <w:lang w:val="en-US"/>
        </w:rPr>
        <w:lastRenderedPageBreak/>
        <w:t>“</w:t>
      </w:r>
      <w:r w:rsidRPr="00407CEF">
        <w:rPr>
          <w:i/>
          <w:iCs/>
          <w:lang w:val="en-US"/>
        </w:rPr>
        <w:t xml:space="preserve">Main thing that makes me feel better if shaky is seeing a professional – reassuring for me even just for 5/15 mins – that’s what makes it so frustrating for people to wait so long to see someone when </w:t>
      </w:r>
      <w:r w:rsidR="003155A5">
        <w:rPr>
          <w:i/>
          <w:iCs/>
          <w:lang w:val="en-US"/>
        </w:rPr>
        <w:t xml:space="preserve">they </w:t>
      </w:r>
      <w:r w:rsidRPr="00407CEF">
        <w:rPr>
          <w:i/>
          <w:iCs/>
          <w:lang w:val="en-US"/>
        </w:rPr>
        <w:t>know it would only take a few minutes to help.  If feeling shaky</w:t>
      </w:r>
      <w:r w:rsidR="007D0B2E">
        <w:rPr>
          <w:i/>
          <w:iCs/>
          <w:lang w:val="en-US"/>
        </w:rPr>
        <w:t xml:space="preserve"> - d</w:t>
      </w:r>
      <w:r w:rsidRPr="00407CEF">
        <w:rPr>
          <w:i/>
          <w:iCs/>
          <w:lang w:val="en-US"/>
        </w:rPr>
        <w:t>own or hypo</w:t>
      </w:r>
      <w:r w:rsidR="003155A5">
        <w:rPr>
          <w:i/>
          <w:iCs/>
          <w:lang w:val="en-US"/>
        </w:rPr>
        <w:t>/</w:t>
      </w:r>
      <w:r w:rsidRPr="00407CEF">
        <w:rPr>
          <w:i/>
          <w:iCs/>
          <w:lang w:val="en-US"/>
        </w:rPr>
        <w:t>hyper need help not to let that get worse</w:t>
      </w:r>
      <w:r>
        <w:rPr>
          <w:i/>
          <w:iCs/>
          <w:lang w:val="en-US"/>
        </w:rPr>
        <w:t xml:space="preserve">” </w:t>
      </w:r>
      <w:r w:rsidRPr="003155A5">
        <w:rPr>
          <w:lang w:val="en-US"/>
        </w:rPr>
        <w:t>Bipolar Scotland</w:t>
      </w:r>
      <w:r>
        <w:rPr>
          <w:i/>
          <w:iCs/>
          <w:lang w:val="en-US"/>
        </w:rPr>
        <w:t xml:space="preserve"> </w:t>
      </w:r>
    </w:p>
    <w:p w14:paraId="76D78281" w14:textId="3FE04782" w:rsidR="00407CEF" w:rsidRPr="008C48BB" w:rsidRDefault="008C48BB" w:rsidP="0013768E">
      <w:pPr>
        <w:rPr>
          <w:lang w:val="en-US"/>
        </w:rPr>
      </w:pPr>
      <w:r>
        <w:rPr>
          <w:lang w:val="en-US"/>
        </w:rPr>
        <w:t xml:space="preserve">Whilst the involvement of clinical staff was seen as </w:t>
      </w:r>
      <w:r w:rsidR="00FA1B9E">
        <w:rPr>
          <w:lang w:val="en-US"/>
        </w:rPr>
        <w:t xml:space="preserve">very </w:t>
      </w:r>
      <w:r>
        <w:rPr>
          <w:lang w:val="en-US"/>
        </w:rPr>
        <w:t>important</w:t>
      </w:r>
      <w:r w:rsidR="00FA1B9E">
        <w:rPr>
          <w:lang w:val="en-US"/>
        </w:rPr>
        <w:t>,</w:t>
      </w:r>
      <w:r>
        <w:rPr>
          <w:lang w:val="en-US"/>
        </w:rPr>
        <w:t xml:space="preserve"> there was also a need to ensure that wider involvement </w:t>
      </w:r>
      <w:r w:rsidR="00BD7811">
        <w:rPr>
          <w:lang w:val="en-US"/>
        </w:rPr>
        <w:t>takes place</w:t>
      </w:r>
      <w:r w:rsidR="00961665">
        <w:rPr>
          <w:lang w:val="en-US"/>
        </w:rPr>
        <w:t xml:space="preserve">, and </w:t>
      </w:r>
      <w:r w:rsidR="007C2472">
        <w:rPr>
          <w:lang w:val="en-US"/>
        </w:rPr>
        <w:t>it was noted that</w:t>
      </w:r>
      <w:r w:rsidR="00961665">
        <w:rPr>
          <w:lang w:val="en-US"/>
        </w:rPr>
        <w:t xml:space="preserve"> usually the depth of knowledge </w:t>
      </w:r>
      <w:r w:rsidR="00FA1B9E">
        <w:rPr>
          <w:lang w:val="en-US"/>
        </w:rPr>
        <w:t xml:space="preserve">carers and </w:t>
      </w:r>
      <w:r w:rsidR="00DB5819">
        <w:rPr>
          <w:lang w:val="en-US"/>
        </w:rPr>
        <w:t xml:space="preserve">friends have </w:t>
      </w:r>
      <w:r w:rsidR="007C2472">
        <w:rPr>
          <w:lang w:val="en-US"/>
        </w:rPr>
        <w:t>is vital</w:t>
      </w:r>
      <w:r w:rsidR="00493C9B">
        <w:rPr>
          <w:lang w:val="en-US"/>
        </w:rPr>
        <w:t xml:space="preserve"> in understanding the full picture of someone</w:t>
      </w:r>
      <w:r w:rsidR="007C2472">
        <w:rPr>
          <w:lang w:val="en-US"/>
        </w:rPr>
        <w:t xml:space="preserve">, particularly </w:t>
      </w:r>
      <w:r w:rsidR="00A85577">
        <w:rPr>
          <w:lang w:val="en-US"/>
        </w:rPr>
        <w:t>in relation to wider social and economic factors</w:t>
      </w:r>
      <w:r w:rsidR="00CD677D">
        <w:rPr>
          <w:lang w:val="en-US"/>
        </w:rPr>
        <w:t>.</w:t>
      </w:r>
    </w:p>
    <w:p w14:paraId="19BB841D" w14:textId="1CE11399" w:rsidR="00E54415" w:rsidRDefault="00E54415" w:rsidP="00E54415">
      <w:pPr>
        <w:rPr>
          <w:i/>
          <w:iCs/>
          <w:lang w:val="en-US"/>
        </w:rPr>
      </w:pPr>
      <w:r>
        <w:rPr>
          <w:i/>
          <w:iCs/>
          <w:lang w:val="en-US"/>
        </w:rPr>
        <w:t>“</w:t>
      </w:r>
      <w:r w:rsidRPr="00E54415">
        <w:rPr>
          <w:i/>
          <w:iCs/>
          <w:lang w:val="en-US"/>
        </w:rPr>
        <w:t xml:space="preserve">I think it would be good not to have just one psychiatrist saying someone hasn’t got capacity.  It should be a group of people, agreeing that someone needs help with decisions </w:t>
      </w:r>
      <w:r w:rsidR="0085575A">
        <w:rPr>
          <w:i/>
          <w:iCs/>
          <w:lang w:val="en-US"/>
        </w:rPr>
        <w:t>….</w:t>
      </w:r>
      <w:r w:rsidRPr="00E54415">
        <w:rPr>
          <w:i/>
          <w:iCs/>
          <w:lang w:val="en-US"/>
        </w:rPr>
        <w:t>and much better if they have a trusted named person</w:t>
      </w:r>
      <w:r w:rsidR="00E72632">
        <w:rPr>
          <w:i/>
          <w:iCs/>
          <w:lang w:val="en-US"/>
        </w:rPr>
        <w:t>”. AWN</w:t>
      </w:r>
    </w:p>
    <w:p w14:paraId="49A36997" w14:textId="3C9C6D5C" w:rsidR="001B7880" w:rsidRDefault="00B40038" w:rsidP="00B40038">
      <w:pPr>
        <w:rPr>
          <w:i/>
          <w:iCs/>
          <w:lang w:val="en-US"/>
        </w:rPr>
      </w:pPr>
      <w:r>
        <w:rPr>
          <w:i/>
          <w:iCs/>
          <w:lang w:val="en-US"/>
        </w:rPr>
        <w:t>“</w:t>
      </w:r>
      <w:r w:rsidRPr="00B40038">
        <w:rPr>
          <w:i/>
          <w:iCs/>
          <w:lang w:val="en-US"/>
        </w:rPr>
        <w:t>I think it should be something like a group of 5 people deciding whether someone needs intervention because they aren’t able to make their own decisions at the time.  Not one, make it safer</w:t>
      </w:r>
      <w:r>
        <w:rPr>
          <w:i/>
          <w:iCs/>
          <w:lang w:val="en-US"/>
        </w:rPr>
        <w:t xml:space="preserve">”. </w:t>
      </w:r>
      <w:proofErr w:type="spellStart"/>
      <w:r>
        <w:rPr>
          <w:i/>
          <w:iCs/>
          <w:lang w:val="en-US"/>
        </w:rPr>
        <w:t>Kintyre</w:t>
      </w:r>
      <w:proofErr w:type="spellEnd"/>
      <w:r>
        <w:rPr>
          <w:i/>
          <w:iCs/>
          <w:lang w:val="en-US"/>
        </w:rPr>
        <w:t xml:space="preserve"> Link Club.</w:t>
      </w:r>
      <w:r w:rsidRPr="00B40038">
        <w:rPr>
          <w:i/>
          <w:iCs/>
          <w:lang w:val="en-US"/>
        </w:rPr>
        <w:t xml:space="preserve"> </w:t>
      </w:r>
    </w:p>
    <w:p w14:paraId="31033292" w14:textId="0A0DA84A" w:rsidR="005C2F89" w:rsidRPr="00D96BDB" w:rsidRDefault="005C2F89" w:rsidP="00B40038">
      <w:pPr>
        <w:rPr>
          <w:lang w:val="en-US"/>
        </w:rPr>
      </w:pPr>
      <w:r w:rsidRPr="00D96BDB">
        <w:rPr>
          <w:lang w:val="en-US"/>
        </w:rPr>
        <w:t>A minority of people were unhappy with any intervention against their will</w:t>
      </w:r>
      <w:r w:rsidR="00D95C4E" w:rsidRPr="00D96BDB">
        <w:rPr>
          <w:lang w:val="en-US"/>
        </w:rPr>
        <w:t xml:space="preserve"> no matter who is involved. </w:t>
      </w:r>
    </w:p>
    <w:p w14:paraId="5E373620" w14:textId="373F1E16" w:rsidR="00D549B9" w:rsidRDefault="005C2F89" w:rsidP="00B40038">
      <w:pPr>
        <w:rPr>
          <w:i/>
          <w:iCs/>
          <w:lang w:val="en-US"/>
        </w:rPr>
      </w:pPr>
      <w:r w:rsidRPr="005C2F89">
        <w:rPr>
          <w:i/>
          <w:iCs/>
          <w:lang w:val="en-US"/>
        </w:rPr>
        <w:t xml:space="preserve">“I have grave concerns about anyone being able to interfere and take control of my decisions and my life.  I have a right to be wrong and I want it to be known that I don’t ever want anyone to decide for me.  It’s a slippery slope.  How would you know when intervention is needed, who can tell that and have the criteria for it?” </w:t>
      </w:r>
      <w:r w:rsidR="000F1D11">
        <w:rPr>
          <w:i/>
          <w:iCs/>
          <w:lang w:val="en-US"/>
        </w:rPr>
        <w:t>Oban, New Hope.</w:t>
      </w:r>
    </w:p>
    <w:p w14:paraId="43FD65FF" w14:textId="7EA9B02E" w:rsidR="00E9729C" w:rsidRDefault="001B7880" w:rsidP="00B40038">
      <w:pPr>
        <w:rPr>
          <w:lang w:val="en-US"/>
        </w:rPr>
      </w:pPr>
      <w:r w:rsidRPr="005075B9">
        <w:rPr>
          <w:lang w:val="en-US"/>
        </w:rPr>
        <w:t xml:space="preserve">Broadening out the concept of autonomous decision making to include issues such as </w:t>
      </w:r>
      <w:r w:rsidR="00641B22" w:rsidRPr="005075B9">
        <w:rPr>
          <w:lang w:val="en-US"/>
        </w:rPr>
        <w:t>coerci</w:t>
      </w:r>
      <w:r w:rsidRPr="005075B9">
        <w:rPr>
          <w:lang w:val="en-US"/>
        </w:rPr>
        <w:t>on</w:t>
      </w:r>
      <w:r w:rsidR="00641B22" w:rsidRPr="005075B9">
        <w:rPr>
          <w:lang w:val="en-US"/>
        </w:rPr>
        <w:t>,</w:t>
      </w:r>
      <w:r w:rsidRPr="005075B9">
        <w:rPr>
          <w:lang w:val="en-US"/>
        </w:rPr>
        <w:t xml:space="preserve"> </w:t>
      </w:r>
      <w:r w:rsidR="00641B22" w:rsidRPr="005075B9">
        <w:rPr>
          <w:lang w:val="en-US"/>
        </w:rPr>
        <w:t>controlling relationships or those who had addictions w</w:t>
      </w:r>
      <w:r w:rsidR="001E4DF1" w:rsidRPr="005075B9">
        <w:rPr>
          <w:lang w:val="en-US"/>
        </w:rPr>
        <w:t>as</w:t>
      </w:r>
      <w:r w:rsidR="00641B22" w:rsidRPr="005075B9">
        <w:rPr>
          <w:lang w:val="en-US"/>
        </w:rPr>
        <w:t xml:space="preserve"> felt to be </w:t>
      </w:r>
      <w:r w:rsidRPr="005075B9">
        <w:rPr>
          <w:lang w:val="en-US"/>
        </w:rPr>
        <w:t xml:space="preserve">a </w:t>
      </w:r>
      <w:r w:rsidR="00FA52DC">
        <w:rPr>
          <w:lang w:val="en-US"/>
        </w:rPr>
        <w:t xml:space="preserve">fairly </w:t>
      </w:r>
      <w:r w:rsidRPr="005075B9">
        <w:rPr>
          <w:lang w:val="en-US"/>
        </w:rPr>
        <w:t>positive step forward</w:t>
      </w:r>
      <w:r w:rsidR="00070154">
        <w:rPr>
          <w:lang w:val="en-US"/>
        </w:rPr>
        <w:t xml:space="preserve"> but there were some concerns</w:t>
      </w:r>
      <w:r w:rsidR="00B867E8">
        <w:rPr>
          <w:lang w:val="en-US"/>
        </w:rPr>
        <w:t>.</w:t>
      </w:r>
      <w:r w:rsidR="005075B9" w:rsidRPr="005075B9">
        <w:rPr>
          <w:lang w:val="en-US"/>
        </w:rPr>
        <w:t xml:space="preserve"> </w:t>
      </w:r>
    </w:p>
    <w:p w14:paraId="06CFF07B" w14:textId="05D06335" w:rsidR="001B7880" w:rsidRPr="005075B9" w:rsidRDefault="005075B9" w:rsidP="00B40038">
      <w:pPr>
        <w:rPr>
          <w:lang w:val="en-US"/>
        </w:rPr>
      </w:pPr>
      <w:r w:rsidRPr="005075B9">
        <w:rPr>
          <w:lang w:val="en-US"/>
        </w:rPr>
        <w:t xml:space="preserve">It was noted </w:t>
      </w:r>
      <w:r w:rsidR="00423DC5" w:rsidRPr="005075B9">
        <w:rPr>
          <w:lang w:val="en-US"/>
        </w:rPr>
        <w:t xml:space="preserve">that if you are experiencing domestic abuse there should be a way of enabling </w:t>
      </w:r>
      <w:r w:rsidR="00C83B41" w:rsidRPr="005075B9">
        <w:rPr>
          <w:lang w:val="en-US"/>
        </w:rPr>
        <w:t>and recognizing this within law</w:t>
      </w:r>
      <w:r w:rsidR="00D920DF">
        <w:rPr>
          <w:lang w:val="en-US"/>
        </w:rPr>
        <w:t xml:space="preserve"> as impacting on your ability to make autonomous decisions</w:t>
      </w:r>
      <w:r w:rsidRPr="005075B9">
        <w:rPr>
          <w:lang w:val="en-US"/>
        </w:rPr>
        <w:t>,</w:t>
      </w:r>
      <w:r w:rsidR="001E4DF1" w:rsidRPr="005075B9">
        <w:rPr>
          <w:lang w:val="en-US"/>
        </w:rPr>
        <w:t xml:space="preserve"> but uncertainty about the practice </w:t>
      </w:r>
      <w:r w:rsidRPr="005075B9">
        <w:rPr>
          <w:lang w:val="en-US"/>
        </w:rPr>
        <w:t>and implications of making this happen</w:t>
      </w:r>
      <w:r w:rsidR="00D920DF">
        <w:rPr>
          <w:lang w:val="en-US"/>
        </w:rPr>
        <w:t xml:space="preserve"> and where boundaries lie were noted</w:t>
      </w:r>
      <w:r w:rsidRPr="005075B9">
        <w:rPr>
          <w:lang w:val="en-US"/>
        </w:rPr>
        <w:t>.</w:t>
      </w:r>
    </w:p>
    <w:p w14:paraId="5BF16CEA" w14:textId="57E4CC19" w:rsidR="008C7E74" w:rsidRDefault="001B7880" w:rsidP="001B7880">
      <w:pPr>
        <w:rPr>
          <w:i/>
          <w:iCs/>
          <w:lang w:val="en-US"/>
        </w:rPr>
      </w:pPr>
      <w:r>
        <w:rPr>
          <w:i/>
          <w:iCs/>
          <w:lang w:val="en-US"/>
        </w:rPr>
        <w:t>“</w:t>
      </w:r>
      <w:r w:rsidRPr="00B40038">
        <w:rPr>
          <w:i/>
          <w:iCs/>
          <w:lang w:val="en-US"/>
        </w:rPr>
        <w:t xml:space="preserve">Makes sense if someone is in an abusive relationship but </w:t>
      </w:r>
      <w:r w:rsidR="00D920DF">
        <w:rPr>
          <w:i/>
          <w:iCs/>
          <w:lang w:val="en-US"/>
        </w:rPr>
        <w:t xml:space="preserve">I </w:t>
      </w:r>
      <w:r w:rsidRPr="00B40038">
        <w:rPr>
          <w:i/>
          <w:iCs/>
          <w:lang w:val="en-US"/>
        </w:rPr>
        <w:t>wonder how they can intervene and help.</w:t>
      </w:r>
      <w:r>
        <w:rPr>
          <w:i/>
          <w:iCs/>
          <w:lang w:val="en-US"/>
        </w:rPr>
        <w:t xml:space="preserve">” </w:t>
      </w:r>
      <w:r w:rsidR="00391187" w:rsidRPr="00391187">
        <w:rPr>
          <w:lang w:val="en-US"/>
        </w:rPr>
        <w:t>Bipolar Scotland</w:t>
      </w:r>
    </w:p>
    <w:p w14:paraId="57449F68" w14:textId="26247D88" w:rsidR="007746FC" w:rsidRDefault="007746FC" w:rsidP="001B7880">
      <w:pPr>
        <w:rPr>
          <w:lang w:val="en-US"/>
        </w:rPr>
      </w:pPr>
      <w:r w:rsidRPr="00E90745">
        <w:rPr>
          <w:lang w:val="en-US"/>
        </w:rPr>
        <w:t>There were some concerns about th</w:t>
      </w:r>
      <w:r w:rsidR="00605615">
        <w:rPr>
          <w:lang w:val="en-US"/>
        </w:rPr>
        <w:t>e</w:t>
      </w:r>
      <w:r w:rsidRPr="00E90745">
        <w:rPr>
          <w:lang w:val="en-US"/>
        </w:rPr>
        <w:t xml:space="preserve"> </w:t>
      </w:r>
      <w:r w:rsidR="00E90745" w:rsidRPr="00E90745">
        <w:rPr>
          <w:lang w:val="en-US"/>
        </w:rPr>
        <w:t xml:space="preserve">wider </w:t>
      </w:r>
      <w:r w:rsidR="00422BE3">
        <w:rPr>
          <w:lang w:val="en-US"/>
        </w:rPr>
        <w:t xml:space="preserve">involvement of </w:t>
      </w:r>
      <w:r w:rsidR="00C33A52">
        <w:rPr>
          <w:lang w:val="en-US"/>
        </w:rPr>
        <w:t>who can make decisions on behalf of someone, that it could lead</w:t>
      </w:r>
      <w:r w:rsidR="00E90745" w:rsidRPr="00E90745">
        <w:rPr>
          <w:lang w:val="en-US"/>
        </w:rPr>
        <w:t xml:space="preserve"> to </w:t>
      </w:r>
      <w:r w:rsidR="00BD47CD">
        <w:rPr>
          <w:lang w:val="en-US"/>
        </w:rPr>
        <w:t xml:space="preserve">power being used inappropriately. </w:t>
      </w:r>
      <w:r w:rsidR="00254F2C">
        <w:rPr>
          <w:lang w:val="en-US"/>
        </w:rPr>
        <w:t xml:space="preserve">Particularly if someone has </w:t>
      </w:r>
      <w:r w:rsidR="00014338">
        <w:rPr>
          <w:lang w:val="en-US"/>
        </w:rPr>
        <w:t xml:space="preserve">a </w:t>
      </w:r>
      <w:r w:rsidR="00BD47CD">
        <w:rPr>
          <w:lang w:val="en-US"/>
        </w:rPr>
        <w:t>vested interest</w:t>
      </w:r>
      <w:r w:rsidR="00014338">
        <w:rPr>
          <w:lang w:val="en-US"/>
        </w:rPr>
        <w:t xml:space="preserve"> e.g.</w:t>
      </w:r>
      <w:r w:rsidR="0025707E">
        <w:rPr>
          <w:lang w:val="en-US"/>
        </w:rPr>
        <w:t xml:space="preserve"> financially</w:t>
      </w:r>
      <w:r w:rsidR="005A2063">
        <w:rPr>
          <w:lang w:val="en-US"/>
        </w:rPr>
        <w:t>, and</w:t>
      </w:r>
      <w:r w:rsidR="0025707E">
        <w:rPr>
          <w:lang w:val="en-US"/>
        </w:rPr>
        <w:t xml:space="preserve"> that it may </w:t>
      </w:r>
      <w:r w:rsidR="00344466">
        <w:rPr>
          <w:lang w:val="en-US"/>
        </w:rPr>
        <w:t>take away safeguards which currently protect your rights</w:t>
      </w:r>
      <w:r w:rsidR="00422BE3">
        <w:rPr>
          <w:lang w:val="en-US"/>
        </w:rPr>
        <w:t>.</w:t>
      </w:r>
    </w:p>
    <w:p w14:paraId="70D0B39E" w14:textId="646A9D8E" w:rsidR="00E90745" w:rsidRDefault="00E90745" w:rsidP="001B7880">
      <w:pPr>
        <w:rPr>
          <w:i/>
          <w:iCs/>
          <w:lang w:val="en-US"/>
        </w:rPr>
      </w:pPr>
      <w:r w:rsidRPr="00E90745">
        <w:rPr>
          <w:i/>
          <w:iCs/>
          <w:lang w:val="en-US"/>
        </w:rPr>
        <w:t xml:space="preserve">I can see good and bad things about this change to widen the law to include more people.  I have lived experience of both dementia and a brain disorder.  And the worry is that if someone with a vested interest uses their power inappropriately.  </w:t>
      </w:r>
      <w:r w:rsidR="00344466" w:rsidRPr="00391187">
        <w:rPr>
          <w:lang w:val="en-US"/>
        </w:rPr>
        <w:t xml:space="preserve">HUG – </w:t>
      </w:r>
      <w:r w:rsidR="00391187" w:rsidRPr="00391187">
        <w:rPr>
          <w:lang w:val="en-US"/>
        </w:rPr>
        <w:t>S</w:t>
      </w:r>
      <w:r w:rsidR="00344466" w:rsidRPr="00391187">
        <w:rPr>
          <w:lang w:val="en-US"/>
        </w:rPr>
        <w:t xml:space="preserve">pirit </w:t>
      </w:r>
      <w:r w:rsidR="00391187" w:rsidRPr="00391187">
        <w:rPr>
          <w:lang w:val="en-US"/>
        </w:rPr>
        <w:t>A</w:t>
      </w:r>
      <w:r w:rsidR="00344466" w:rsidRPr="00391187">
        <w:rPr>
          <w:lang w:val="en-US"/>
        </w:rPr>
        <w:t>dvocacy.</w:t>
      </w:r>
      <w:r w:rsidRPr="00E90745">
        <w:rPr>
          <w:i/>
          <w:iCs/>
          <w:lang w:val="en-US"/>
        </w:rPr>
        <w:t xml:space="preserve"> </w:t>
      </w:r>
    </w:p>
    <w:p w14:paraId="057597CC" w14:textId="1C8A717C" w:rsidR="00B867E8" w:rsidRDefault="00B867E8" w:rsidP="001B7880">
      <w:pPr>
        <w:rPr>
          <w:lang w:val="en-US"/>
        </w:rPr>
      </w:pPr>
      <w:r w:rsidRPr="00B867E8">
        <w:rPr>
          <w:lang w:val="en-US"/>
        </w:rPr>
        <w:t>Given we were discussing this with people who have mental health problems the discussion mainly remained focused mainly on mental health.</w:t>
      </w:r>
    </w:p>
    <w:p w14:paraId="06305FCB" w14:textId="08D795A3" w:rsidR="00DE58AA" w:rsidRDefault="00DE58AA" w:rsidP="001B7880">
      <w:pPr>
        <w:rPr>
          <w:lang w:val="en-US"/>
        </w:rPr>
      </w:pPr>
    </w:p>
    <w:p w14:paraId="51944C1B" w14:textId="413882FF" w:rsidR="00DE58AA" w:rsidRDefault="00DE58AA" w:rsidP="001B7880">
      <w:pPr>
        <w:rPr>
          <w:lang w:val="en-US"/>
        </w:rPr>
      </w:pPr>
    </w:p>
    <w:p w14:paraId="30064CA6" w14:textId="77777777" w:rsidR="00DE58AA" w:rsidRPr="00B01910" w:rsidRDefault="00DE58AA" w:rsidP="001B7880">
      <w:pPr>
        <w:rPr>
          <w:u w:val="single"/>
          <w:lang w:val="en-US"/>
        </w:rPr>
      </w:pPr>
    </w:p>
    <w:p w14:paraId="59608CA8" w14:textId="1C67DA31" w:rsidR="0092328A" w:rsidRPr="00B01910" w:rsidRDefault="008C7E74" w:rsidP="00F33F61">
      <w:pPr>
        <w:pStyle w:val="ListParagraph"/>
        <w:numPr>
          <w:ilvl w:val="0"/>
          <w:numId w:val="11"/>
        </w:numPr>
        <w:rPr>
          <w:b/>
          <w:bCs/>
          <w:u w:val="single"/>
          <w:lang w:val="en-US"/>
        </w:rPr>
      </w:pPr>
      <w:r w:rsidRPr="00B01910">
        <w:rPr>
          <w:b/>
          <w:bCs/>
          <w:u w:val="single"/>
          <w:lang w:val="en-US"/>
        </w:rPr>
        <w:t xml:space="preserve">Other </w:t>
      </w:r>
      <w:r w:rsidR="00DE58AA" w:rsidRPr="00B01910">
        <w:rPr>
          <w:b/>
          <w:bCs/>
          <w:u w:val="single"/>
          <w:lang w:val="en-US"/>
        </w:rPr>
        <w:t>k</w:t>
      </w:r>
      <w:r w:rsidRPr="00B01910">
        <w:rPr>
          <w:b/>
          <w:bCs/>
          <w:u w:val="single"/>
          <w:lang w:val="en-US"/>
        </w:rPr>
        <w:t xml:space="preserve">ey points raised </w:t>
      </w:r>
    </w:p>
    <w:p w14:paraId="572A3D0D" w14:textId="77777777" w:rsidR="00DE58AA" w:rsidRPr="00344466" w:rsidRDefault="00DE58AA" w:rsidP="00DE58AA">
      <w:pPr>
        <w:pStyle w:val="ListParagraph"/>
        <w:rPr>
          <w:b/>
          <w:bCs/>
          <w:lang w:val="en-US"/>
        </w:rPr>
      </w:pPr>
    </w:p>
    <w:p w14:paraId="041DC16C" w14:textId="13FAED21" w:rsidR="0092328A" w:rsidRPr="0092328A" w:rsidRDefault="0092328A" w:rsidP="00F33F61">
      <w:pPr>
        <w:rPr>
          <w:u w:val="single"/>
          <w:lang w:val="en-US"/>
        </w:rPr>
      </w:pPr>
      <w:r w:rsidRPr="0092328A">
        <w:rPr>
          <w:u w:val="single"/>
          <w:lang w:val="en-US"/>
        </w:rPr>
        <w:t>A</w:t>
      </w:r>
      <w:r w:rsidR="00DE58AA">
        <w:rPr>
          <w:u w:val="single"/>
          <w:lang w:val="en-US"/>
        </w:rPr>
        <w:t xml:space="preserve">dvocacy </w:t>
      </w:r>
      <w:r w:rsidRPr="0092328A">
        <w:rPr>
          <w:u w:val="single"/>
          <w:lang w:val="en-US"/>
        </w:rPr>
        <w:t xml:space="preserve"> </w:t>
      </w:r>
    </w:p>
    <w:p w14:paraId="6B139236" w14:textId="740CB2EF" w:rsidR="00F33F61" w:rsidRDefault="00F33F61" w:rsidP="00F33F61">
      <w:pPr>
        <w:rPr>
          <w:lang w:val="en-US"/>
        </w:rPr>
      </w:pPr>
      <w:r w:rsidRPr="00FC7E8C">
        <w:rPr>
          <w:lang w:val="en-US"/>
        </w:rPr>
        <w:t xml:space="preserve">Advocacy </w:t>
      </w:r>
      <w:r w:rsidR="00344466">
        <w:rPr>
          <w:lang w:val="en-US"/>
        </w:rPr>
        <w:t xml:space="preserve">was mentioned throughout the discussions </w:t>
      </w:r>
      <w:r w:rsidR="000549F7">
        <w:rPr>
          <w:lang w:val="en-US"/>
        </w:rPr>
        <w:t xml:space="preserve">(although the term wasn’t always used). </w:t>
      </w:r>
      <w:r w:rsidR="00C27624">
        <w:rPr>
          <w:lang w:val="en-US"/>
        </w:rPr>
        <w:t xml:space="preserve">It was </w:t>
      </w:r>
      <w:r w:rsidR="00A646A1">
        <w:rPr>
          <w:lang w:val="en-US"/>
        </w:rPr>
        <w:t>stated a number of times we need to i</w:t>
      </w:r>
      <w:r w:rsidRPr="00FC7E8C">
        <w:rPr>
          <w:lang w:val="en-US"/>
        </w:rPr>
        <w:t>nvest</w:t>
      </w:r>
      <w:r w:rsidR="00A646A1">
        <w:rPr>
          <w:lang w:val="en-US"/>
        </w:rPr>
        <w:t xml:space="preserve"> </w:t>
      </w:r>
      <w:r w:rsidRPr="00FC7E8C">
        <w:rPr>
          <w:lang w:val="en-US"/>
        </w:rPr>
        <w:t xml:space="preserve">to ensure </w:t>
      </w:r>
      <w:r w:rsidR="00A646A1">
        <w:rPr>
          <w:lang w:val="en-US"/>
        </w:rPr>
        <w:t>people are supported to access their rights</w:t>
      </w:r>
      <w:r w:rsidR="007E1760">
        <w:rPr>
          <w:lang w:val="en-US"/>
        </w:rPr>
        <w:t xml:space="preserve"> in an unbiased way</w:t>
      </w:r>
      <w:r w:rsidR="00A646A1">
        <w:rPr>
          <w:lang w:val="en-US"/>
        </w:rPr>
        <w:t xml:space="preserve">, </w:t>
      </w:r>
      <w:r w:rsidR="00EB2AA6">
        <w:rPr>
          <w:lang w:val="en-US"/>
        </w:rPr>
        <w:t xml:space="preserve">some of the points mentioned are </w:t>
      </w:r>
      <w:proofErr w:type="spellStart"/>
      <w:r w:rsidR="00EB2AA6">
        <w:rPr>
          <w:lang w:val="en-US"/>
        </w:rPr>
        <w:t>summari</w:t>
      </w:r>
      <w:r w:rsidR="00391187">
        <w:rPr>
          <w:lang w:val="en-US"/>
        </w:rPr>
        <w:t>s</w:t>
      </w:r>
      <w:r w:rsidR="00EB2AA6">
        <w:rPr>
          <w:lang w:val="en-US"/>
        </w:rPr>
        <w:t>ed</w:t>
      </w:r>
      <w:proofErr w:type="spellEnd"/>
      <w:r w:rsidR="00EB2AA6">
        <w:rPr>
          <w:lang w:val="en-US"/>
        </w:rPr>
        <w:t xml:space="preserve"> below;</w:t>
      </w:r>
    </w:p>
    <w:p w14:paraId="1EF1BE97" w14:textId="7439F0EF" w:rsidR="00DE6845" w:rsidRPr="002646CB" w:rsidRDefault="00DE6845" w:rsidP="00F33F61">
      <w:pPr>
        <w:rPr>
          <w:u w:val="single"/>
          <w:lang w:val="en-US"/>
        </w:rPr>
      </w:pPr>
      <w:r w:rsidRPr="002646CB">
        <w:rPr>
          <w:u w:val="single"/>
          <w:lang w:val="en-US"/>
        </w:rPr>
        <w:t>Individual advocacy</w:t>
      </w:r>
      <w:r w:rsidR="002646CB">
        <w:rPr>
          <w:u w:val="single"/>
          <w:lang w:val="en-US"/>
        </w:rPr>
        <w:t>;</w:t>
      </w:r>
    </w:p>
    <w:p w14:paraId="31E0CB86" w14:textId="40C42DD3" w:rsidR="00F33F61" w:rsidRPr="00FC7E8C" w:rsidRDefault="00DE6845" w:rsidP="00FC7E8C">
      <w:pPr>
        <w:pStyle w:val="ListParagraph"/>
        <w:numPr>
          <w:ilvl w:val="0"/>
          <w:numId w:val="14"/>
        </w:numPr>
        <w:rPr>
          <w:lang w:val="en-US"/>
        </w:rPr>
      </w:pPr>
      <w:r>
        <w:rPr>
          <w:lang w:val="en-US"/>
        </w:rPr>
        <w:t xml:space="preserve">To ensure </w:t>
      </w:r>
      <w:r w:rsidR="00F33F61" w:rsidRPr="00FC7E8C">
        <w:rPr>
          <w:lang w:val="en-US"/>
        </w:rPr>
        <w:t xml:space="preserve">people get </w:t>
      </w:r>
      <w:r w:rsidR="006B2454">
        <w:rPr>
          <w:lang w:val="en-US"/>
        </w:rPr>
        <w:t>individual s</w:t>
      </w:r>
      <w:r w:rsidR="00F33F61" w:rsidRPr="00FC7E8C">
        <w:rPr>
          <w:lang w:val="en-US"/>
        </w:rPr>
        <w:t>upport to understand their rights</w:t>
      </w:r>
      <w:r w:rsidR="00EB2AA6">
        <w:rPr>
          <w:lang w:val="en-US"/>
        </w:rPr>
        <w:t xml:space="preserve"> e.g. human rights assessments, supported decision making.</w:t>
      </w:r>
      <w:r w:rsidR="00F33F61" w:rsidRPr="00FC7E8C">
        <w:rPr>
          <w:lang w:val="en-US"/>
        </w:rPr>
        <w:t xml:space="preserve"> </w:t>
      </w:r>
    </w:p>
    <w:p w14:paraId="5A0DA241" w14:textId="0CE135CC" w:rsidR="00DE6845" w:rsidRPr="000F0031" w:rsidRDefault="00DE6845" w:rsidP="000F0031">
      <w:pPr>
        <w:pStyle w:val="ListParagraph"/>
        <w:numPr>
          <w:ilvl w:val="0"/>
          <w:numId w:val="14"/>
        </w:numPr>
        <w:rPr>
          <w:lang w:val="en-US"/>
        </w:rPr>
      </w:pPr>
      <w:r>
        <w:rPr>
          <w:lang w:val="en-US"/>
        </w:rPr>
        <w:t>To su</w:t>
      </w:r>
      <w:r w:rsidR="005A70FB" w:rsidRPr="00FC7E8C">
        <w:rPr>
          <w:lang w:val="en-US"/>
        </w:rPr>
        <w:t>pport</w:t>
      </w:r>
      <w:r>
        <w:rPr>
          <w:lang w:val="en-US"/>
        </w:rPr>
        <w:t xml:space="preserve"> people</w:t>
      </w:r>
      <w:r w:rsidR="005A70FB" w:rsidRPr="00FC7E8C">
        <w:rPr>
          <w:lang w:val="en-US"/>
        </w:rPr>
        <w:t xml:space="preserve"> to articulate and work through their </w:t>
      </w:r>
      <w:r w:rsidR="00FC7E8C" w:rsidRPr="00FC7E8C">
        <w:rPr>
          <w:lang w:val="en-US"/>
        </w:rPr>
        <w:t>decisions and views on a range of issues.</w:t>
      </w:r>
    </w:p>
    <w:p w14:paraId="267F63BA" w14:textId="75505758" w:rsidR="000F4CE6" w:rsidRPr="002646CB" w:rsidRDefault="00660D6C" w:rsidP="00F33F61">
      <w:pPr>
        <w:pStyle w:val="ListParagraph"/>
        <w:numPr>
          <w:ilvl w:val="0"/>
          <w:numId w:val="14"/>
        </w:numPr>
        <w:rPr>
          <w:lang w:val="en-US"/>
        </w:rPr>
      </w:pPr>
      <w:r>
        <w:rPr>
          <w:lang w:val="en-US"/>
        </w:rPr>
        <w:t xml:space="preserve">To raise awareness of </w:t>
      </w:r>
      <w:bookmarkStart w:id="2" w:name="_Hlk104198595"/>
      <w:r>
        <w:rPr>
          <w:lang w:val="en-US"/>
        </w:rPr>
        <w:t>advance statements and directive</w:t>
      </w:r>
      <w:r w:rsidR="000A5D2E">
        <w:rPr>
          <w:lang w:val="en-US"/>
        </w:rPr>
        <w:t>s</w:t>
      </w:r>
      <w:bookmarkEnd w:id="2"/>
      <w:r w:rsidR="002646CB">
        <w:rPr>
          <w:lang w:val="en-US"/>
        </w:rPr>
        <w:t xml:space="preserve"> to individuals.</w:t>
      </w:r>
    </w:p>
    <w:p w14:paraId="178D9553" w14:textId="6DDCFD6D" w:rsidR="00660D6C" w:rsidRPr="002646CB" w:rsidRDefault="000F4CE6" w:rsidP="00F33F61">
      <w:pPr>
        <w:rPr>
          <w:u w:val="single"/>
          <w:lang w:val="en-US"/>
        </w:rPr>
      </w:pPr>
      <w:r w:rsidRPr="002646CB">
        <w:rPr>
          <w:u w:val="single"/>
          <w:lang w:val="en-US"/>
        </w:rPr>
        <w:t>Collective advocacy</w:t>
      </w:r>
      <w:r w:rsidR="002646CB" w:rsidRPr="002646CB">
        <w:rPr>
          <w:u w:val="single"/>
          <w:lang w:val="en-US"/>
        </w:rPr>
        <w:t>;</w:t>
      </w:r>
      <w:r w:rsidRPr="002646CB">
        <w:rPr>
          <w:u w:val="single"/>
          <w:lang w:val="en-US"/>
        </w:rPr>
        <w:t xml:space="preserve"> </w:t>
      </w:r>
    </w:p>
    <w:p w14:paraId="02B92C2C" w14:textId="64C460F3" w:rsidR="000F4CE6" w:rsidRDefault="000F4CE6" w:rsidP="00660D6C">
      <w:pPr>
        <w:pStyle w:val="ListParagraph"/>
        <w:numPr>
          <w:ilvl w:val="0"/>
          <w:numId w:val="15"/>
        </w:numPr>
        <w:rPr>
          <w:lang w:val="en-US"/>
        </w:rPr>
      </w:pPr>
      <w:r w:rsidRPr="00660D6C">
        <w:rPr>
          <w:lang w:val="en-US"/>
        </w:rPr>
        <w:t>to identify recurring issues arising geographically and nationally</w:t>
      </w:r>
      <w:r w:rsidR="00A26EE9">
        <w:rPr>
          <w:lang w:val="en-US"/>
        </w:rPr>
        <w:t xml:space="preserve"> in relation to mental health law</w:t>
      </w:r>
      <w:r w:rsidRPr="00660D6C">
        <w:rPr>
          <w:lang w:val="en-US"/>
        </w:rPr>
        <w:t>.</w:t>
      </w:r>
    </w:p>
    <w:p w14:paraId="7E147184" w14:textId="04468150" w:rsidR="00AE24CB" w:rsidRDefault="00AE24CB" w:rsidP="00660D6C">
      <w:pPr>
        <w:pStyle w:val="ListParagraph"/>
        <w:numPr>
          <w:ilvl w:val="0"/>
          <w:numId w:val="15"/>
        </w:numPr>
        <w:rPr>
          <w:lang w:val="en-US"/>
        </w:rPr>
      </w:pPr>
      <w:r>
        <w:rPr>
          <w:lang w:val="en-US"/>
        </w:rPr>
        <w:t xml:space="preserve">To identify where </w:t>
      </w:r>
      <w:r w:rsidR="00970A21">
        <w:rPr>
          <w:lang w:val="en-US"/>
        </w:rPr>
        <w:t>systems,</w:t>
      </w:r>
      <w:r w:rsidR="00012D10">
        <w:rPr>
          <w:lang w:val="en-US"/>
        </w:rPr>
        <w:t xml:space="preserve"> policies, laws and practice</w:t>
      </w:r>
      <w:r w:rsidR="00970A21">
        <w:rPr>
          <w:lang w:val="en-US"/>
        </w:rPr>
        <w:t xml:space="preserve"> are not working and identify solutions</w:t>
      </w:r>
      <w:r w:rsidR="0079083E">
        <w:rPr>
          <w:lang w:val="en-US"/>
        </w:rPr>
        <w:t>.</w:t>
      </w:r>
    </w:p>
    <w:p w14:paraId="3ADEB73A" w14:textId="6D32DF04" w:rsidR="00970A21" w:rsidRDefault="000A5D2E" w:rsidP="00660D6C">
      <w:pPr>
        <w:pStyle w:val="ListParagraph"/>
        <w:numPr>
          <w:ilvl w:val="0"/>
          <w:numId w:val="15"/>
        </w:numPr>
        <w:rPr>
          <w:lang w:val="en-US"/>
        </w:rPr>
      </w:pPr>
      <w:r>
        <w:rPr>
          <w:lang w:val="en-US"/>
        </w:rPr>
        <w:t>Identify</w:t>
      </w:r>
      <w:r w:rsidR="006A1B1F">
        <w:rPr>
          <w:lang w:val="en-US"/>
        </w:rPr>
        <w:t xml:space="preserve"> </w:t>
      </w:r>
      <w:r w:rsidR="00FC6174">
        <w:rPr>
          <w:lang w:val="en-US"/>
        </w:rPr>
        <w:t>g</w:t>
      </w:r>
      <w:r>
        <w:rPr>
          <w:lang w:val="en-US"/>
        </w:rPr>
        <w:t xml:space="preserve">ood practice </w:t>
      </w:r>
      <w:r w:rsidR="006A1B1F">
        <w:rPr>
          <w:lang w:val="en-US"/>
        </w:rPr>
        <w:t>and raise awareness on issues relating to mental health law.</w:t>
      </w:r>
    </w:p>
    <w:p w14:paraId="218A3926" w14:textId="18FDB2DB" w:rsidR="000A5D2E" w:rsidRDefault="000A5D2E" w:rsidP="000A5D2E">
      <w:pPr>
        <w:pStyle w:val="ListParagraph"/>
        <w:numPr>
          <w:ilvl w:val="0"/>
          <w:numId w:val="15"/>
        </w:numPr>
        <w:rPr>
          <w:lang w:val="en-US"/>
        </w:rPr>
      </w:pPr>
      <w:r>
        <w:rPr>
          <w:lang w:val="en-US"/>
        </w:rPr>
        <w:t>Promote</w:t>
      </w:r>
      <w:r w:rsidR="007A73C0">
        <w:rPr>
          <w:lang w:val="en-US"/>
        </w:rPr>
        <w:t xml:space="preserve"> elements of</w:t>
      </w:r>
      <w:r>
        <w:rPr>
          <w:lang w:val="en-US"/>
        </w:rPr>
        <w:t xml:space="preserve"> </w:t>
      </w:r>
      <w:r w:rsidR="007A73C0">
        <w:rPr>
          <w:lang w:val="en-US"/>
        </w:rPr>
        <w:t xml:space="preserve">supported decision making e.g. </w:t>
      </w:r>
      <w:r w:rsidRPr="000A5D2E">
        <w:rPr>
          <w:lang w:val="en-US"/>
        </w:rPr>
        <w:t>advance statements and directive</w:t>
      </w:r>
      <w:r w:rsidR="00FC6174">
        <w:rPr>
          <w:lang w:val="en-US"/>
        </w:rPr>
        <w:t xml:space="preserve"> e.g. via </w:t>
      </w:r>
      <w:r w:rsidR="0097292F">
        <w:rPr>
          <w:lang w:val="en-US"/>
        </w:rPr>
        <w:t>peer support/advocacy (for example like the work carried out by the Mental Health Network</w:t>
      </w:r>
      <w:r w:rsidR="00F47761">
        <w:rPr>
          <w:lang w:val="en-US"/>
        </w:rPr>
        <w:t>,</w:t>
      </w:r>
      <w:r w:rsidR="0097292F">
        <w:rPr>
          <w:lang w:val="en-US"/>
        </w:rPr>
        <w:t xml:space="preserve"> Greater Glasgow)</w:t>
      </w:r>
    </w:p>
    <w:p w14:paraId="0522D79C" w14:textId="7A0A16DD" w:rsidR="00303BEE" w:rsidRDefault="00FD3844" w:rsidP="000A5D2E">
      <w:pPr>
        <w:pStyle w:val="ListParagraph"/>
        <w:numPr>
          <w:ilvl w:val="0"/>
          <w:numId w:val="15"/>
        </w:numPr>
        <w:rPr>
          <w:lang w:val="en-US"/>
        </w:rPr>
      </w:pPr>
      <w:r>
        <w:rPr>
          <w:lang w:val="en-US"/>
        </w:rPr>
        <w:t>Provide s</w:t>
      </w:r>
      <w:r w:rsidR="00303BEE">
        <w:rPr>
          <w:lang w:val="en-US"/>
        </w:rPr>
        <w:t>upport</w:t>
      </w:r>
      <w:r w:rsidR="007A73C0">
        <w:rPr>
          <w:lang w:val="en-US"/>
        </w:rPr>
        <w:t xml:space="preserve"> and </w:t>
      </w:r>
      <w:r>
        <w:rPr>
          <w:lang w:val="en-US"/>
        </w:rPr>
        <w:t>campaign</w:t>
      </w:r>
      <w:r w:rsidR="007A73C0">
        <w:rPr>
          <w:lang w:val="en-US"/>
        </w:rPr>
        <w:t>/push</w:t>
      </w:r>
      <w:r>
        <w:rPr>
          <w:lang w:val="en-US"/>
        </w:rPr>
        <w:t xml:space="preserve"> on</w:t>
      </w:r>
      <w:r w:rsidR="00303BEE">
        <w:rPr>
          <w:lang w:val="en-US"/>
        </w:rPr>
        <w:t xml:space="preserve"> </w:t>
      </w:r>
      <w:r>
        <w:rPr>
          <w:lang w:val="en-US"/>
        </w:rPr>
        <w:t>human rights issues not being upheld</w:t>
      </w:r>
      <w:r w:rsidR="007A73C0">
        <w:rPr>
          <w:lang w:val="en-US"/>
        </w:rPr>
        <w:t xml:space="preserve"> </w:t>
      </w:r>
    </w:p>
    <w:p w14:paraId="701C245A" w14:textId="77777777" w:rsidR="00340D8B" w:rsidRPr="000A7114" w:rsidRDefault="00340D8B" w:rsidP="00340D8B">
      <w:pPr>
        <w:pStyle w:val="ListParagraph"/>
        <w:rPr>
          <w:i/>
          <w:iCs/>
          <w:lang w:val="en-US"/>
        </w:rPr>
      </w:pPr>
    </w:p>
    <w:p w14:paraId="5AD32790" w14:textId="5F94580A" w:rsidR="00AE6D64" w:rsidRDefault="00AE6D64" w:rsidP="00FB31BA">
      <w:pPr>
        <w:rPr>
          <w:color w:val="FF0000"/>
          <w:lang w:val="en-US"/>
        </w:rPr>
      </w:pPr>
      <w:r w:rsidRPr="000A7114">
        <w:rPr>
          <w:i/>
          <w:iCs/>
          <w:lang w:val="en-US"/>
        </w:rPr>
        <w:t xml:space="preserve">“ a significant proportion of people </w:t>
      </w:r>
      <w:r w:rsidR="00636F57" w:rsidRPr="000A7114">
        <w:rPr>
          <w:i/>
          <w:iCs/>
          <w:lang w:val="en-US"/>
        </w:rPr>
        <w:t xml:space="preserve">are </w:t>
      </w:r>
      <w:r w:rsidRPr="000A7114">
        <w:rPr>
          <w:i/>
          <w:iCs/>
          <w:lang w:val="en-US"/>
        </w:rPr>
        <w:t>not having human rights upheld</w:t>
      </w:r>
      <w:r w:rsidR="00636F57" w:rsidRPr="000A7114">
        <w:rPr>
          <w:i/>
          <w:iCs/>
          <w:lang w:val="en-US"/>
        </w:rPr>
        <w:t>,</w:t>
      </w:r>
      <w:r w:rsidRPr="000A7114">
        <w:rPr>
          <w:i/>
          <w:iCs/>
          <w:lang w:val="en-US"/>
        </w:rPr>
        <w:t xml:space="preserve"> and not having services </w:t>
      </w:r>
      <w:r w:rsidR="00636F57" w:rsidRPr="000A7114">
        <w:rPr>
          <w:i/>
          <w:iCs/>
          <w:lang w:val="en-US"/>
        </w:rPr>
        <w:t xml:space="preserve">they </w:t>
      </w:r>
      <w:r w:rsidRPr="000A7114">
        <w:rPr>
          <w:i/>
          <w:iCs/>
          <w:lang w:val="en-US"/>
        </w:rPr>
        <w:t xml:space="preserve">need because the staff are being whipped by their managers to meet targets and only give certain amount of sessions or sessions to particular people. Need an advocacy </w:t>
      </w:r>
      <w:r w:rsidR="009E1B98" w:rsidRPr="000A7114">
        <w:rPr>
          <w:i/>
          <w:iCs/>
          <w:lang w:val="en-US"/>
        </w:rPr>
        <w:t xml:space="preserve">role (otherwise) </w:t>
      </w:r>
      <w:r w:rsidRPr="000A7114">
        <w:rPr>
          <w:i/>
          <w:iCs/>
          <w:lang w:val="en-US"/>
        </w:rPr>
        <w:t>they say ‘no you’re not eligible</w:t>
      </w:r>
      <w:r w:rsidR="0095093B">
        <w:rPr>
          <w:i/>
          <w:iCs/>
          <w:lang w:val="en-US"/>
        </w:rPr>
        <w:t>,</w:t>
      </w:r>
      <w:r w:rsidRPr="000A7114">
        <w:rPr>
          <w:i/>
          <w:iCs/>
          <w:lang w:val="en-US"/>
        </w:rPr>
        <w:t xml:space="preserve"> and can’t have it.</w:t>
      </w:r>
      <w:r w:rsidR="00636F57" w:rsidRPr="000A7114">
        <w:rPr>
          <w:i/>
          <w:iCs/>
          <w:lang w:val="en-US"/>
        </w:rPr>
        <w:t>”</w:t>
      </w:r>
      <w:r w:rsidR="00636F57">
        <w:rPr>
          <w:lang w:val="en-US"/>
        </w:rPr>
        <w:t xml:space="preserve"> </w:t>
      </w:r>
      <w:r w:rsidR="004145CA">
        <w:rPr>
          <w:lang w:val="en-US"/>
        </w:rPr>
        <w:t xml:space="preserve"> Bipolar </w:t>
      </w:r>
      <w:r w:rsidR="005F2FA1">
        <w:rPr>
          <w:lang w:val="en-US"/>
        </w:rPr>
        <w:t>Scotland</w:t>
      </w:r>
    </w:p>
    <w:p w14:paraId="2C253F4E" w14:textId="14F4BCC6" w:rsidR="0092328A" w:rsidRDefault="009E1B98" w:rsidP="00FB31BA">
      <w:pPr>
        <w:rPr>
          <w:lang w:val="en-US"/>
        </w:rPr>
      </w:pPr>
      <w:r w:rsidRPr="009E1B98">
        <w:rPr>
          <w:lang w:val="en-US"/>
        </w:rPr>
        <w:t xml:space="preserve">There </w:t>
      </w:r>
      <w:r>
        <w:rPr>
          <w:lang w:val="en-US"/>
        </w:rPr>
        <w:t>was a strong sense that we need to be able to understand experience</w:t>
      </w:r>
      <w:r w:rsidR="00696E64">
        <w:rPr>
          <w:lang w:val="en-US"/>
        </w:rPr>
        <w:t>s</w:t>
      </w:r>
      <w:r>
        <w:rPr>
          <w:lang w:val="en-US"/>
        </w:rPr>
        <w:t xml:space="preserve"> of </w:t>
      </w:r>
      <w:r w:rsidR="0062579F">
        <w:rPr>
          <w:lang w:val="en-US"/>
        </w:rPr>
        <w:t xml:space="preserve">people </w:t>
      </w:r>
      <w:r w:rsidR="00696E64">
        <w:rPr>
          <w:lang w:val="en-US"/>
        </w:rPr>
        <w:t xml:space="preserve">directly </w:t>
      </w:r>
      <w:r w:rsidR="0062579F">
        <w:rPr>
          <w:lang w:val="en-US"/>
        </w:rPr>
        <w:t>and to do so we need both individual and collective advocacy to capture people</w:t>
      </w:r>
      <w:r w:rsidR="0095093B">
        <w:rPr>
          <w:lang w:val="en-US"/>
        </w:rPr>
        <w:t>’</w:t>
      </w:r>
      <w:r w:rsidR="0062579F">
        <w:rPr>
          <w:lang w:val="en-US"/>
        </w:rPr>
        <w:t>s experiences in an u</w:t>
      </w:r>
      <w:r w:rsidR="00870BCB">
        <w:rPr>
          <w:lang w:val="en-US"/>
        </w:rPr>
        <w:t>n</w:t>
      </w:r>
      <w:r w:rsidR="0062579F">
        <w:rPr>
          <w:lang w:val="en-US"/>
        </w:rPr>
        <w:t xml:space="preserve">biased </w:t>
      </w:r>
      <w:r w:rsidR="00870BCB">
        <w:rPr>
          <w:lang w:val="en-US"/>
        </w:rPr>
        <w:t>way.</w:t>
      </w:r>
    </w:p>
    <w:p w14:paraId="3E21CCB7" w14:textId="7C019655" w:rsidR="0092328A" w:rsidRDefault="00B06675" w:rsidP="00FB31BA">
      <w:pPr>
        <w:rPr>
          <w:u w:val="single"/>
          <w:lang w:val="en-US"/>
        </w:rPr>
      </w:pPr>
      <w:r>
        <w:rPr>
          <w:u w:val="single"/>
          <w:lang w:val="en-US"/>
        </w:rPr>
        <w:t>Social/Community Hubs</w:t>
      </w:r>
      <w:r w:rsidR="0092328A" w:rsidRPr="003403EA">
        <w:rPr>
          <w:u w:val="single"/>
          <w:lang w:val="en-US"/>
        </w:rPr>
        <w:t xml:space="preserve"> </w:t>
      </w:r>
    </w:p>
    <w:p w14:paraId="6A89D333" w14:textId="77777777" w:rsidR="00E96426" w:rsidRDefault="003403EA" w:rsidP="00AE75C7">
      <w:pPr>
        <w:rPr>
          <w:lang w:val="en-US"/>
        </w:rPr>
      </w:pPr>
      <w:r w:rsidRPr="003403EA">
        <w:rPr>
          <w:lang w:val="en-US"/>
        </w:rPr>
        <w:t xml:space="preserve">One </w:t>
      </w:r>
      <w:r>
        <w:rPr>
          <w:lang w:val="en-US"/>
        </w:rPr>
        <w:t xml:space="preserve">of the points that participants mentioned a few times was around </w:t>
      </w:r>
      <w:r w:rsidR="00ED00D7">
        <w:rPr>
          <w:lang w:val="en-US"/>
        </w:rPr>
        <w:t>the need to create spaces where people can come and meet others who will accept and understand them. This cam</w:t>
      </w:r>
      <w:r w:rsidR="00AE75C7">
        <w:rPr>
          <w:lang w:val="en-US"/>
        </w:rPr>
        <w:t>e</w:t>
      </w:r>
      <w:r w:rsidR="00ED00D7">
        <w:rPr>
          <w:lang w:val="en-US"/>
        </w:rPr>
        <w:t xml:space="preserve"> through </w:t>
      </w:r>
      <w:r w:rsidR="00297506">
        <w:rPr>
          <w:lang w:val="en-US"/>
        </w:rPr>
        <w:t>with</w:t>
      </w:r>
      <w:r w:rsidR="000146C6">
        <w:rPr>
          <w:lang w:val="en-US"/>
        </w:rPr>
        <w:t>in</w:t>
      </w:r>
      <w:r w:rsidR="00297506">
        <w:rPr>
          <w:lang w:val="en-US"/>
        </w:rPr>
        <w:t xml:space="preserve"> all the group</w:t>
      </w:r>
      <w:r w:rsidR="000146C6">
        <w:rPr>
          <w:lang w:val="en-US"/>
        </w:rPr>
        <w:t xml:space="preserve"> discussions.</w:t>
      </w:r>
      <w:r w:rsidR="003C7A5F">
        <w:rPr>
          <w:lang w:val="en-US"/>
        </w:rPr>
        <w:t xml:space="preserve"> </w:t>
      </w:r>
    </w:p>
    <w:p w14:paraId="017DC797" w14:textId="767B3DD9" w:rsidR="00AE75C7" w:rsidRDefault="00D02AB1" w:rsidP="00AE75C7">
      <w:pPr>
        <w:rPr>
          <w:lang w:val="en-US"/>
        </w:rPr>
      </w:pPr>
      <w:r>
        <w:rPr>
          <w:lang w:val="en-US"/>
        </w:rPr>
        <w:t xml:space="preserve">Validation, connection and peer support were all highlighted and </w:t>
      </w:r>
      <w:r w:rsidR="00576692">
        <w:rPr>
          <w:lang w:val="en-US"/>
        </w:rPr>
        <w:t xml:space="preserve">felt to be of importance in making the new laws effective. Without this </w:t>
      </w:r>
      <w:r w:rsidR="004C0D40">
        <w:rPr>
          <w:lang w:val="en-US"/>
        </w:rPr>
        <w:t xml:space="preserve">there </w:t>
      </w:r>
      <w:r w:rsidR="007D48EF">
        <w:rPr>
          <w:lang w:val="en-US"/>
        </w:rPr>
        <w:t>were</w:t>
      </w:r>
      <w:r w:rsidR="004C0D40">
        <w:rPr>
          <w:lang w:val="en-US"/>
        </w:rPr>
        <w:t xml:space="preserve"> concerns over </w:t>
      </w:r>
      <w:r w:rsidR="007D48EF">
        <w:rPr>
          <w:lang w:val="en-US"/>
        </w:rPr>
        <w:t xml:space="preserve">the ability to raise </w:t>
      </w:r>
      <w:r w:rsidR="00576692">
        <w:rPr>
          <w:lang w:val="en-US"/>
        </w:rPr>
        <w:t xml:space="preserve">awareness </w:t>
      </w:r>
      <w:r w:rsidR="000146C6">
        <w:rPr>
          <w:lang w:val="en-US"/>
        </w:rPr>
        <w:t xml:space="preserve">of concepts </w:t>
      </w:r>
      <w:r w:rsidR="004C0D40">
        <w:rPr>
          <w:lang w:val="en-US"/>
        </w:rPr>
        <w:t xml:space="preserve">e.g. </w:t>
      </w:r>
      <w:r w:rsidR="000146C6">
        <w:rPr>
          <w:lang w:val="en-US"/>
        </w:rPr>
        <w:t xml:space="preserve">advance statements </w:t>
      </w:r>
      <w:r w:rsidR="004C0D40">
        <w:rPr>
          <w:lang w:val="en-US"/>
        </w:rPr>
        <w:t xml:space="preserve">and </w:t>
      </w:r>
      <w:r w:rsidR="000146C6">
        <w:rPr>
          <w:lang w:val="en-US"/>
        </w:rPr>
        <w:t>human rights assessments</w:t>
      </w:r>
      <w:r w:rsidR="009D46C6">
        <w:rPr>
          <w:lang w:val="en-US"/>
        </w:rPr>
        <w:t xml:space="preserve">, </w:t>
      </w:r>
      <w:r w:rsidR="002C179B">
        <w:rPr>
          <w:lang w:val="en-US"/>
        </w:rPr>
        <w:t xml:space="preserve">the ability to support </w:t>
      </w:r>
      <w:r w:rsidR="00576692">
        <w:rPr>
          <w:lang w:val="en-US"/>
        </w:rPr>
        <w:t xml:space="preserve">lower level mental health </w:t>
      </w:r>
      <w:r w:rsidR="002C179B">
        <w:rPr>
          <w:lang w:val="en-US"/>
        </w:rPr>
        <w:t>needs (</w:t>
      </w:r>
      <w:r w:rsidR="00720FFE">
        <w:rPr>
          <w:lang w:val="en-US"/>
        </w:rPr>
        <w:t xml:space="preserve">if </w:t>
      </w:r>
      <w:r w:rsidR="00B03190">
        <w:rPr>
          <w:lang w:val="en-US"/>
        </w:rPr>
        <w:t>thresholds or specific criteria were identified</w:t>
      </w:r>
      <w:r w:rsidR="002C179B">
        <w:rPr>
          <w:lang w:val="en-US"/>
        </w:rPr>
        <w:t>)</w:t>
      </w:r>
      <w:r w:rsidR="00B03190">
        <w:rPr>
          <w:lang w:val="en-US"/>
        </w:rPr>
        <w:t xml:space="preserve"> and furthermore that</w:t>
      </w:r>
      <w:r w:rsidR="003779EE">
        <w:rPr>
          <w:lang w:val="en-US"/>
        </w:rPr>
        <w:t xml:space="preserve"> social rights may</w:t>
      </w:r>
      <w:r w:rsidR="000A7114">
        <w:rPr>
          <w:lang w:val="en-US"/>
        </w:rPr>
        <w:t xml:space="preserve"> not be eas</w:t>
      </w:r>
      <w:r w:rsidR="00DA0350">
        <w:rPr>
          <w:lang w:val="en-US"/>
        </w:rPr>
        <w:t xml:space="preserve">ily </w:t>
      </w:r>
      <w:proofErr w:type="spellStart"/>
      <w:r w:rsidR="0098504C">
        <w:rPr>
          <w:lang w:val="en-US"/>
        </w:rPr>
        <w:t>reali</w:t>
      </w:r>
      <w:r w:rsidR="00A272E2">
        <w:rPr>
          <w:lang w:val="en-US"/>
        </w:rPr>
        <w:t>s</w:t>
      </w:r>
      <w:r w:rsidR="0098504C">
        <w:rPr>
          <w:lang w:val="en-US"/>
        </w:rPr>
        <w:t>ed</w:t>
      </w:r>
      <w:proofErr w:type="spellEnd"/>
      <w:r w:rsidR="003779EE">
        <w:rPr>
          <w:lang w:val="en-US"/>
        </w:rPr>
        <w:t>.</w:t>
      </w:r>
    </w:p>
    <w:p w14:paraId="5AE31B83" w14:textId="06EB3220" w:rsidR="001D606B" w:rsidRDefault="001D606B" w:rsidP="00AE75C7">
      <w:pPr>
        <w:rPr>
          <w:lang w:val="en-US"/>
        </w:rPr>
      </w:pPr>
      <w:r>
        <w:rPr>
          <w:lang w:val="en-US"/>
        </w:rPr>
        <w:lastRenderedPageBreak/>
        <w:t>There were a number of strands within Social/Community Hubs which</w:t>
      </w:r>
      <w:r w:rsidR="004374DD">
        <w:rPr>
          <w:lang w:val="en-US"/>
        </w:rPr>
        <w:t xml:space="preserve"> participants highlighted</w:t>
      </w:r>
      <w:r w:rsidR="00171304">
        <w:rPr>
          <w:lang w:val="en-US"/>
        </w:rPr>
        <w:t xml:space="preserve"> as being valuable</w:t>
      </w:r>
      <w:r>
        <w:rPr>
          <w:lang w:val="en-US"/>
        </w:rPr>
        <w:t xml:space="preserve">. The first one </w:t>
      </w:r>
      <w:r w:rsidR="0095093B">
        <w:rPr>
          <w:lang w:val="en-US"/>
        </w:rPr>
        <w:t xml:space="preserve">was </w:t>
      </w:r>
      <w:r w:rsidR="00583C64">
        <w:rPr>
          <w:lang w:val="en-US"/>
        </w:rPr>
        <w:t xml:space="preserve">that </w:t>
      </w:r>
      <w:r w:rsidR="00DA0350">
        <w:rPr>
          <w:lang w:val="en-US"/>
        </w:rPr>
        <w:t xml:space="preserve">the contact </w:t>
      </w:r>
      <w:r w:rsidR="007B07F3">
        <w:rPr>
          <w:lang w:val="en-US"/>
        </w:rPr>
        <w:t xml:space="preserve">with others can </w:t>
      </w:r>
      <w:r w:rsidR="00583C64">
        <w:rPr>
          <w:lang w:val="en-US"/>
        </w:rPr>
        <w:t>sto</w:t>
      </w:r>
      <w:r w:rsidR="007B07F3">
        <w:rPr>
          <w:lang w:val="en-US"/>
        </w:rPr>
        <w:t>p</w:t>
      </w:r>
      <w:r w:rsidR="00583C64">
        <w:rPr>
          <w:lang w:val="en-US"/>
        </w:rPr>
        <w:t xml:space="preserve"> you becoming more unwell</w:t>
      </w:r>
      <w:r w:rsidR="007B07F3">
        <w:rPr>
          <w:lang w:val="en-US"/>
        </w:rPr>
        <w:t xml:space="preserve"> and going down</w:t>
      </w:r>
      <w:r w:rsidR="00DA0350">
        <w:rPr>
          <w:lang w:val="en-US"/>
        </w:rPr>
        <w:t>hill</w:t>
      </w:r>
      <w:r w:rsidR="006576EC">
        <w:rPr>
          <w:lang w:val="en-US"/>
        </w:rPr>
        <w:t xml:space="preserve">, mainly through </w:t>
      </w:r>
      <w:r w:rsidR="00303490">
        <w:rPr>
          <w:lang w:val="en-US"/>
        </w:rPr>
        <w:t xml:space="preserve">a sense of </w:t>
      </w:r>
      <w:r w:rsidR="006576EC">
        <w:rPr>
          <w:lang w:val="en-US"/>
        </w:rPr>
        <w:t>belonging and validation</w:t>
      </w:r>
      <w:r w:rsidR="007B07F3">
        <w:rPr>
          <w:lang w:val="en-US"/>
        </w:rPr>
        <w:t>.</w:t>
      </w:r>
    </w:p>
    <w:p w14:paraId="6F68C494" w14:textId="28D6DED2" w:rsidR="00AE75C7" w:rsidRDefault="00AE75C7" w:rsidP="00AE75C7">
      <w:pPr>
        <w:rPr>
          <w:lang w:val="en-US"/>
        </w:rPr>
      </w:pPr>
      <w:r>
        <w:rPr>
          <w:lang w:val="en-US"/>
        </w:rPr>
        <w:t>“</w:t>
      </w:r>
      <w:r w:rsidRPr="00AE75C7">
        <w:rPr>
          <w:i/>
          <w:iCs/>
          <w:lang w:val="en-US"/>
        </w:rPr>
        <w:t>this is the difference between life and death for me.  Coming here</w:t>
      </w:r>
      <w:r>
        <w:rPr>
          <w:i/>
          <w:iCs/>
          <w:lang w:val="en-US"/>
        </w:rPr>
        <w:t xml:space="preserve">”. </w:t>
      </w:r>
      <w:proofErr w:type="spellStart"/>
      <w:r w:rsidRPr="00AE75C7">
        <w:rPr>
          <w:lang w:val="en-US"/>
        </w:rPr>
        <w:t>Kintyre</w:t>
      </w:r>
      <w:proofErr w:type="spellEnd"/>
      <w:r w:rsidRPr="00AE75C7">
        <w:rPr>
          <w:lang w:val="en-US"/>
        </w:rPr>
        <w:t xml:space="preserve"> Link Club</w:t>
      </w:r>
    </w:p>
    <w:p w14:paraId="6F0A9993" w14:textId="5BB28176" w:rsidR="007B07F3" w:rsidRDefault="007B07F3" w:rsidP="00AE75C7">
      <w:pPr>
        <w:rPr>
          <w:lang w:val="en-US"/>
        </w:rPr>
      </w:pPr>
      <w:r>
        <w:rPr>
          <w:lang w:val="en-US"/>
        </w:rPr>
        <w:t>Secondly</w:t>
      </w:r>
      <w:r w:rsidR="00303490">
        <w:rPr>
          <w:lang w:val="en-US"/>
        </w:rPr>
        <w:t>,</w:t>
      </w:r>
      <w:r>
        <w:rPr>
          <w:lang w:val="en-US"/>
        </w:rPr>
        <w:t xml:space="preserve"> the way it helps people to </w:t>
      </w:r>
      <w:r w:rsidR="00182FC4">
        <w:rPr>
          <w:lang w:val="en-US"/>
        </w:rPr>
        <w:t xml:space="preserve">get more connected and find out what else is happening </w:t>
      </w:r>
      <w:r w:rsidR="006576EC">
        <w:rPr>
          <w:lang w:val="en-US"/>
        </w:rPr>
        <w:t xml:space="preserve">and link you to </w:t>
      </w:r>
      <w:r w:rsidR="00EA3692">
        <w:rPr>
          <w:lang w:val="en-US"/>
        </w:rPr>
        <w:t xml:space="preserve">other </w:t>
      </w:r>
      <w:r w:rsidR="006576EC">
        <w:rPr>
          <w:lang w:val="en-US"/>
        </w:rPr>
        <w:t>potential support</w:t>
      </w:r>
      <w:r w:rsidR="00B65053">
        <w:rPr>
          <w:lang w:val="en-US"/>
        </w:rPr>
        <w:t xml:space="preserve">, </w:t>
      </w:r>
      <w:r w:rsidR="005F1DA7">
        <w:rPr>
          <w:lang w:val="en-US"/>
        </w:rPr>
        <w:t xml:space="preserve">information </w:t>
      </w:r>
      <w:r w:rsidR="00303490">
        <w:rPr>
          <w:lang w:val="en-US"/>
        </w:rPr>
        <w:t>and networks</w:t>
      </w:r>
      <w:r w:rsidR="00182FC4">
        <w:rPr>
          <w:lang w:val="en-US"/>
        </w:rPr>
        <w:t>.</w:t>
      </w:r>
    </w:p>
    <w:p w14:paraId="3849284A" w14:textId="1C8537D0" w:rsidR="000611FC" w:rsidRDefault="000611FC" w:rsidP="00AE75C7">
      <w:pPr>
        <w:rPr>
          <w:lang w:val="en-US"/>
        </w:rPr>
      </w:pPr>
      <w:r w:rsidRPr="00CC3DDA">
        <w:rPr>
          <w:i/>
          <w:iCs/>
          <w:lang w:val="en-US"/>
        </w:rPr>
        <w:t xml:space="preserve">“I feel detached from my community, I really need </w:t>
      </w:r>
      <w:r w:rsidR="006335E2" w:rsidRPr="00CC3DDA">
        <w:rPr>
          <w:i/>
          <w:iCs/>
          <w:lang w:val="en-US"/>
        </w:rPr>
        <w:t xml:space="preserve">somewhere I can go along to and hear </w:t>
      </w:r>
      <w:r w:rsidR="00EA3692" w:rsidRPr="00CC3DDA">
        <w:rPr>
          <w:i/>
          <w:iCs/>
          <w:lang w:val="en-US"/>
        </w:rPr>
        <w:t>what’s</w:t>
      </w:r>
      <w:r w:rsidR="006335E2" w:rsidRPr="00CC3DDA">
        <w:rPr>
          <w:i/>
          <w:iCs/>
          <w:lang w:val="en-US"/>
        </w:rPr>
        <w:t xml:space="preserve"> going on”</w:t>
      </w:r>
      <w:r w:rsidR="006335E2">
        <w:rPr>
          <w:lang w:val="en-US"/>
        </w:rPr>
        <w:t xml:space="preserve"> Phone call</w:t>
      </w:r>
    </w:p>
    <w:p w14:paraId="6D64C851" w14:textId="07EEB372" w:rsidR="006576EC" w:rsidRPr="006576EC" w:rsidRDefault="006576EC" w:rsidP="00AE75C7">
      <w:pPr>
        <w:rPr>
          <w:lang w:val="en-US"/>
        </w:rPr>
      </w:pPr>
      <w:r w:rsidRPr="006576EC">
        <w:rPr>
          <w:lang w:val="en-US"/>
        </w:rPr>
        <w:t>Thirdly</w:t>
      </w:r>
      <w:r w:rsidR="0095093B">
        <w:rPr>
          <w:lang w:val="en-US"/>
        </w:rPr>
        <w:t>,</w:t>
      </w:r>
      <w:r w:rsidRPr="006576EC">
        <w:rPr>
          <w:lang w:val="en-US"/>
        </w:rPr>
        <w:t xml:space="preserve"> </w:t>
      </w:r>
      <w:r>
        <w:rPr>
          <w:lang w:val="en-US"/>
        </w:rPr>
        <w:t xml:space="preserve">the benefit </w:t>
      </w:r>
      <w:r w:rsidR="00602FCD">
        <w:rPr>
          <w:lang w:val="en-US"/>
        </w:rPr>
        <w:t xml:space="preserve">of peers who </w:t>
      </w:r>
      <w:r w:rsidR="00F52FB0">
        <w:rPr>
          <w:lang w:val="en-US"/>
        </w:rPr>
        <w:t>truly understand</w:t>
      </w:r>
      <w:r w:rsidR="006335E2">
        <w:rPr>
          <w:lang w:val="en-US"/>
        </w:rPr>
        <w:t xml:space="preserve"> how you feel and </w:t>
      </w:r>
      <w:r w:rsidR="00602FCD">
        <w:rPr>
          <w:lang w:val="en-US"/>
        </w:rPr>
        <w:t>can encourage</w:t>
      </w:r>
      <w:r w:rsidR="00F52FB0">
        <w:rPr>
          <w:lang w:val="en-US"/>
        </w:rPr>
        <w:t xml:space="preserve"> you</w:t>
      </w:r>
      <w:r w:rsidR="006335E2">
        <w:rPr>
          <w:lang w:val="en-US"/>
        </w:rPr>
        <w:t xml:space="preserve"> (whilst </w:t>
      </w:r>
      <w:r w:rsidR="00602FCD">
        <w:rPr>
          <w:lang w:val="en-US"/>
        </w:rPr>
        <w:t>also experienc</w:t>
      </w:r>
      <w:r w:rsidR="006335E2">
        <w:rPr>
          <w:lang w:val="en-US"/>
        </w:rPr>
        <w:t>ing</w:t>
      </w:r>
      <w:r w:rsidR="00602FCD">
        <w:rPr>
          <w:lang w:val="en-US"/>
        </w:rPr>
        <w:t xml:space="preserve"> a sense of meaning from supporting others</w:t>
      </w:r>
      <w:r w:rsidR="00C36AC6">
        <w:rPr>
          <w:lang w:val="en-US"/>
        </w:rPr>
        <w:t>)</w:t>
      </w:r>
      <w:r w:rsidR="0012445E">
        <w:rPr>
          <w:lang w:val="en-US"/>
        </w:rPr>
        <w:t xml:space="preserve"> was felt to be important</w:t>
      </w:r>
      <w:r w:rsidR="00C36AC6">
        <w:rPr>
          <w:lang w:val="en-US"/>
        </w:rPr>
        <w:t>.</w:t>
      </w:r>
      <w:r w:rsidR="00F52FB0">
        <w:rPr>
          <w:lang w:val="en-US"/>
        </w:rPr>
        <w:t xml:space="preserve"> </w:t>
      </w:r>
    </w:p>
    <w:p w14:paraId="2DE0B873" w14:textId="1426BE8A" w:rsidR="00E01F13" w:rsidRDefault="00854715" w:rsidP="00AE75C7">
      <w:pPr>
        <w:rPr>
          <w:i/>
          <w:iCs/>
          <w:lang w:val="en-US"/>
        </w:rPr>
      </w:pPr>
      <w:r>
        <w:rPr>
          <w:i/>
          <w:iCs/>
          <w:lang w:val="en-US"/>
        </w:rPr>
        <w:t>“</w:t>
      </w:r>
      <w:r w:rsidRPr="00854715">
        <w:rPr>
          <w:i/>
          <w:iCs/>
          <w:lang w:val="en-US"/>
        </w:rPr>
        <w:t>Giving peer support helps me too – encouraging people to get out for walks, be involved in communities, be socializing</w:t>
      </w:r>
      <w:r w:rsidR="00232449">
        <w:rPr>
          <w:i/>
          <w:iCs/>
          <w:lang w:val="en-US"/>
        </w:rPr>
        <w:t>”</w:t>
      </w:r>
      <w:r w:rsidR="00F52FB0">
        <w:rPr>
          <w:i/>
          <w:iCs/>
          <w:lang w:val="en-US"/>
        </w:rPr>
        <w:t xml:space="preserve"> </w:t>
      </w:r>
      <w:r w:rsidR="00232449">
        <w:rPr>
          <w:i/>
          <w:iCs/>
          <w:lang w:val="en-US"/>
        </w:rPr>
        <w:t>AWN</w:t>
      </w:r>
    </w:p>
    <w:p w14:paraId="2D686763" w14:textId="77777777" w:rsidR="007B22EC" w:rsidRDefault="007B22EC" w:rsidP="00AE75C7">
      <w:pPr>
        <w:rPr>
          <w:i/>
          <w:iCs/>
          <w:lang w:val="en-US"/>
        </w:rPr>
      </w:pPr>
    </w:p>
    <w:p w14:paraId="222DAFED" w14:textId="25C30285" w:rsidR="00E01F13" w:rsidRPr="007B22EC" w:rsidRDefault="0028074D" w:rsidP="007B22EC">
      <w:pPr>
        <w:pStyle w:val="ListParagraph"/>
        <w:numPr>
          <w:ilvl w:val="0"/>
          <w:numId w:val="11"/>
        </w:numPr>
        <w:rPr>
          <w:b/>
          <w:bCs/>
          <w:u w:val="single"/>
          <w:lang w:val="en-US"/>
        </w:rPr>
      </w:pPr>
      <w:r w:rsidRPr="007B22EC">
        <w:rPr>
          <w:b/>
          <w:bCs/>
          <w:u w:val="single"/>
          <w:lang w:val="en-US"/>
        </w:rPr>
        <w:t xml:space="preserve">Conclusions </w:t>
      </w:r>
      <w:r w:rsidR="00720399" w:rsidRPr="007B22EC">
        <w:rPr>
          <w:b/>
          <w:bCs/>
          <w:u w:val="single"/>
          <w:lang w:val="en-US"/>
        </w:rPr>
        <w:t xml:space="preserve">from our </w:t>
      </w:r>
      <w:r w:rsidR="007B22EC" w:rsidRPr="007B22EC">
        <w:rPr>
          <w:b/>
          <w:bCs/>
          <w:u w:val="single"/>
          <w:lang w:val="en-US"/>
        </w:rPr>
        <w:t>d</w:t>
      </w:r>
      <w:r w:rsidR="00720399" w:rsidRPr="007B22EC">
        <w:rPr>
          <w:b/>
          <w:bCs/>
          <w:u w:val="single"/>
          <w:lang w:val="en-US"/>
        </w:rPr>
        <w:t xml:space="preserve">iscussion </w:t>
      </w:r>
      <w:r w:rsidR="007B22EC" w:rsidRPr="007B22EC">
        <w:rPr>
          <w:b/>
          <w:bCs/>
          <w:u w:val="single"/>
          <w:lang w:val="en-US"/>
        </w:rPr>
        <w:t>s</w:t>
      </w:r>
      <w:r w:rsidR="00720399" w:rsidRPr="007B22EC">
        <w:rPr>
          <w:b/>
          <w:bCs/>
          <w:u w:val="single"/>
          <w:lang w:val="en-US"/>
        </w:rPr>
        <w:t>essions</w:t>
      </w:r>
    </w:p>
    <w:p w14:paraId="5EF8BDA9" w14:textId="77777777" w:rsidR="00AF097D" w:rsidRDefault="00E01F13" w:rsidP="00AE75C7">
      <w:pPr>
        <w:rPr>
          <w:lang w:val="en-US"/>
        </w:rPr>
      </w:pPr>
      <w:r w:rsidRPr="00E01F13">
        <w:rPr>
          <w:lang w:val="en-US"/>
        </w:rPr>
        <w:t xml:space="preserve">The </w:t>
      </w:r>
      <w:r w:rsidR="00AC1681">
        <w:rPr>
          <w:lang w:val="en-US"/>
        </w:rPr>
        <w:t xml:space="preserve">changes identified in phase 3 of the mental health law review were </w:t>
      </w:r>
      <w:r w:rsidR="00C66E86">
        <w:rPr>
          <w:lang w:val="en-US"/>
        </w:rPr>
        <w:t xml:space="preserve">felt to be positive in relation to </w:t>
      </w:r>
      <w:r w:rsidR="003C7AA6">
        <w:rPr>
          <w:lang w:val="en-US"/>
        </w:rPr>
        <w:t xml:space="preserve">the concept of </w:t>
      </w:r>
      <w:r w:rsidR="00C66E86">
        <w:rPr>
          <w:lang w:val="en-US"/>
        </w:rPr>
        <w:t>human rights enablement</w:t>
      </w:r>
      <w:r w:rsidR="0095093B">
        <w:rPr>
          <w:lang w:val="en-US"/>
        </w:rPr>
        <w:t>. P</w:t>
      </w:r>
      <w:r w:rsidR="00090721">
        <w:rPr>
          <w:lang w:val="en-US"/>
        </w:rPr>
        <w:t xml:space="preserve">articipants felt that </w:t>
      </w:r>
      <w:r w:rsidR="00A17CAB">
        <w:rPr>
          <w:lang w:val="en-US"/>
        </w:rPr>
        <w:t>including wider factors such as economic and social right</w:t>
      </w:r>
      <w:r w:rsidR="00090721">
        <w:rPr>
          <w:lang w:val="en-US"/>
        </w:rPr>
        <w:t xml:space="preserve">s was very </w:t>
      </w:r>
      <w:r w:rsidR="00872AA3">
        <w:rPr>
          <w:lang w:val="en-US"/>
        </w:rPr>
        <w:t>promising in terms of direction of travel for mental health law</w:t>
      </w:r>
      <w:r w:rsidR="00D6579A">
        <w:rPr>
          <w:lang w:val="en-US"/>
        </w:rPr>
        <w:t>, and i</w:t>
      </w:r>
      <w:r w:rsidR="00CC3DDA">
        <w:rPr>
          <w:lang w:val="en-US"/>
        </w:rPr>
        <w:t xml:space="preserve">t was felt that </w:t>
      </w:r>
      <w:r w:rsidR="00C66E86">
        <w:rPr>
          <w:lang w:val="en-US"/>
        </w:rPr>
        <w:t xml:space="preserve">further development </w:t>
      </w:r>
      <w:r w:rsidR="00A17CAB">
        <w:rPr>
          <w:lang w:val="en-US"/>
        </w:rPr>
        <w:t>of</w:t>
      </w:r>
      <w:r w:rsidR="00C66E86">
        <w:rPr>
          <w:lang w:val="en-US"/>
        </w:rPr>
        <w:t xml:space="preserve"> supported decision making</w:t>
      </w:r>
      <w:r w:rsidR="00CC3DDA">
        <w:rPr>
          <w:lang w:val="en-US"/>
        </w:rPr>
        <w:t xml:space="preserve"> was</w:t>
      </w:r>
      <w:r w:rsidR="00D6579A">
        <w:rPr>
          <w:lang w:val="en-US"/>
        </w:rPr>
        <w:t xml:space="preserve"> </w:t>
      </w:r>
      <w:r w:rsidR="00056BB6">
        <w:rPr>
          <w:lang w:val="en-US"/>
        </w:rPr>
        <w:t>essential</w:t>
      </w:r>
      <w:r w:rsidR="00D6579A">
        <w:rPr>
          <w:lang w:val="en-US"/>
        </w:rPr>
        <w:t xml:space="preserve">. </w:t>
      </w:r>
    </w:p>
    <w:p w14:paraId="49568F66" w14:textId="43038379" w:rsidR="00E01F13" w:rsidRDefault="00A86942" w:rsidP="00AE75C7">
      <w:pPr>
        <w:rPr>
          <w:lang w:val="en-US"/>
        </w:rPr>
      </w:pPr>
      <w:r>
        <w:rPr>
          <w:lang w:val="en-US"/>
        </w:rPr>
        <w:t xml:space="preserve">It was </w:t>
      </w:r>
      <w:r w:rsidR="00E54E3B">
        <w:rPr>
          <w:lang w:val="en-US"/>
        </w:rPr>
        <w:t>noted</w:t>
      </w:r>
      <w:r>
        <w:rPr>
          <w:lang w:val="en-US"/>
        </w:rPr>
        <w:t xml:space="preserve"> that </w:t>
      </w:r>
      <w:r w:rsidR="00042D33">
        <w:rPr>
          <w:lang w:val="en-US"/>
        </w:rPr>
        <w:t xml:space="preserve">looking at autonomous decision making from a perspective which takes more than just </w:t>
      </w:r>
      <w:r w:rsidR="007F1A86">
        <w:rPr>
          <w:lang w:val="en-US"/>
        </w:rPr>
        <w:t>“</w:t>
      </w:r>
      <w:r w:rsidR="00042D33">
        <w:rPr>
          <w:lang w:val="en-US"/>
        </w:rPr>
        <w:t>mental disorder</w:t>
      </w:r>
      <w:r w:rsidR="007F1A86">
        <w:rPr>
          <w:lang w:val="en-US"/>
        </w:rPr>
        <w:t>”</w:t>
      </w:r>
      <w:r w:rsidR="00042D33">
        <w:rPr>
          <w:lang w:val="en-US"/>
        </w:rPr>
        <w:t xml:space="preserve"> as </w:t>
      </w:r>
      <w:r w:rsidR="007D2D41">
        <w:rPr>
          <w:lang w:val="en-US"/>
        </w:rPr>
        <w:t>the</w:t>
      </w:r>
      <w:r w:rsidR="00042D33">
        <w:rPr>
          <w:lang w:val="en-US"/>
        </w:rPr>
        <w:t xml:space="preserve"> key criteri</w:t>
      </w:r>
      <w:r w:rsidR="007D2D41">
        <w:rPr>
          <w:lang w:val="en-US"/>
        </w:rPr>
        <w:t>a</w:t>
      </w:r>
      <w:r w:rsidR="00893CA2">
        <w:rPr>
          <w:lang w:val="en-US"/>
        </w:rPr>
        <w:t xml:space="preserve"> made sense</w:t>
      </w:r>
      <w:r w:rsidR="00E54E3B">
        <w:rPr>
          <w:lang w:val="en-US"/>
        </w:rPr>
        <w:t>,</w:t>
      </w:r>
      <w:r w:rsidR="00893CA2">
        <w:rPr>
          <w:lang w:val="en-US"/>
        </w:rPr>
        <w:t xml:space="preserve"> but that it was also</w:t>
      </w:r>
      <w:r w:rsidR="007D2D41">
        <w:rPr>
          <w:lang w:val="en-US"/>
        </w:rPr>
        <w:t xml:space="preserve"> </w:t>
      </w:r>
      <w:r w:rsidR="00A177D0">
        <w:rPr>
          <w:lang w:val="en-US"/>
        </w:rPr>
        <w:t>difficult to comprehend</w:t>
      </w:r>
      <w:r w:rsidR="00893CA2">
        <w:rPr>
          <w:lang w:val="en-US"/>
        </w:rPr>
        <w:t xml:space="preserve"> </w:t>
      </w:r>
      <w:r w:rsidR="00D508C2">
        <w:rPr>
          <w:lang w:val="en-US"/>
        </w:rPr>
        <w:t xml:space="preserve">the </w:t>
      </w:r>
      <w:r w:rsidR="00893CA2">
        <w:rPr>
          <w:lang w:val="en-US"/>
        </w:rPr>
        <w:t xml:space="preserve">impact this </w:t>
      </w:r>
      <w:r w:rsidR="00D508C2">
        <w:rPr>
          <w:lang w:val="en-US"/>
        </w:rPr>
        <w:t>c</w:t>
      </w:r>
      <w:r w:rsidR="00893CA2">
        <w:rPr>
          <w:lang w:val="en-US"/>
        </w:rPr>
        <w:t xml:space="preserve">ould have in practice. </w:t>
      </w:r>
      <w:r w:rsidR="00D508C2">
        <w:rPr>
          <w:lang w:val="en-US"/>
        </w:rPr>
        <w:t xml:space="preserve">The majority of participants felt that the distribution </w:t>
      </w:r>
      <w:r w:rsidR="007D2D41">
        <w:rPr>
          <w:lang w:val="en-US"/>
        </w:rPr>
        <w:t xml:space="preserve">of power </w:t>
      </w:r>
      <w:r w:rsidR="00290CA5">
        <w:rPr>
          <w:lang w:val="en-US"/>
        </w:rPr>
        <w:t>(</w:t>
      </w:r>
      <w:r w:rsidR="00D508C2">
        <w:rPr>
          <w:lang w:val="en-US"/>
        </w:rPr>
        <w:t xml:space="preserve">in relation to </w:t>
      </w:r>
      <w:r w:rsidR="00290CA5">
        <w:rPr>
          <w:lang w:val="en-US"/>
        </w:rPr>
        <w:t xml:space="preserve">stepping in when it is felt that someone is unable to make an autonomous decision) </w:t>
      </w:r>
      <w:r w:rsidR="007D2D41">
        <w:rPr>
          <w:lang w:val="en-US"/>
        </w:rPr>
        <w:t>should</w:t>
      </w:r>
      <w:r w:rsidR="00290CA5">
        <w:rPr>
          <w:lang w:val="en-US"/>
        </w:rPr>
        <w:t xml:space="preserve"> </w:t>
      </w:r>
      <w:r w:rsidR="00E54E3B">
        <w:rPr>
          <w:lang w:val="en-US"/>
        </w:rPr>
        <w:t>be shared within a</w:t>
      </w:r>
      <w:r w:rsidR="00290CA5">
        <w:rPr>
          <w:lang w:val="en-US"/>
        </w:rPr>
        <w:t xml:space="preserve"> larger group of people who know the person</w:t>
      </w:r>
      <w:r w:rsidR="000C1767">
        <w:rPr>
          <w:lang w:val="en-US"/>
        </w:rPr>
        <w:t xml:space="preserve">, so a full understanding of the person and their needs is captured. Although </w:t>
      </w:r>
      <w:r w:rsidR="00BA14F5">
        <w:rPr>
          <w:lang w:val="en-US"/>
        </w:rPr>
        <w:t>safeguards</w:t>
      </w:r>
      <w:r w:rsidR="000C1767">
        <w:rPr>
          <w:lang w:val="en-US"/>
        </w:rPr>
        <w:t xml:space="preserve"> around vested interests </w:t>
      </w:r>
      <w:r w:rsidR="005A296A">
        <w:rPr>
          <w:lang w:val="en-US"/>
        </w:rPr>
        <w:t>must</w:t>
      </w:r>
      <w:r w:rsidR="00BA14F5">
        <w:rPr>
          <w:lang w:val="en-US"/>
        </w:rPr>
        <w:t xml:space="preserve"> be developed.</w:t>
      </w:r>
      <w:r w:rsidR="00DD6187">
        <w:rPr>
          <w:lang w:val="en-US"/>
        </w:rPr>
        <w:t xml:space="preserve"> </w:t>
      </w:r>
    </w:p>
    <w:p w14:paraId="1B9DC70F" w14:textId="54B928B0" w:rsidR="003C7AA6" w:rsidRDefault="005B4BDF" w:rsidP="00AE75C7">
      <w:pPr>
        <w:rPr>
          <w:lang w:val="en-US"/>
        </w:rPr>
      </w:pPr>
      <w:r>
        <w:rPr>
          <w:lang w:val="en-US"/>
        </w:rPr>
        <w:t>Finally, t</w:t>
      </w:r>
      <w:r w:rsidR="003C7AA6">
        <w:rPr>
          <w:lang w:val="en-US"/>
        </w:rPr>
        <w:t xml:space="preserve">he problems and concerns our participants identified were </w:t>
      </w:r>
      <w:r w:rsidR="002F4CD0">
        <w:rPr>
          <w:lang w:val="en-US"/>
        </w:rPr>
        <w:t xml:space="preserve">focused around </w:t>
      </w:r>
      <w:r w:rsidR="003C7AA6">
        <w:rPr>
          <w:lang w:val="en-US"/>
        </w:rPr>
        <w:t xml:space="preserve">how </w:t>
      </w:r>
      <w:r w:rsidR="00DD6187">
        <w:rPr>
          <w:lang w:val="en-US"/>
        </w:rPr>
        <w:t>the new suggestions could be</w:t>
      </w:r>
      <w:r w:rsidR="003C7AA6">
        <w:rPr>
          <w:lang w:val="en-US"/>
        </w:rPr>
        <w:t xml:space="preserve"> </w:t>
      </w:r>
      <w:proofErr w:type="spellStart"/>
      <w:r w:rsidR="002D1105">
        <w:rPr>
          <w:lang w:val="en-US"/>
        </w:rPr>
        <w:t>reali</w:t>
      </w:r>
      <w:r w:rsidR="00FA40D7">
        <w:rPr>
          <w:lang w:val="en-US"/>
        </w:rPr>
        <w:t>s</w:t>
      </w:r>
      <w:r w:rsidR="002D1105">
        <w:rPr>
          <w:lang w:val="en-US"/>
        </w:rPr>
        <w:t>ed</w:t>
      </w:r>
      <w:proofErr w:type="spellEnd"/>
      <w:r w:rsidR="00DF74D6">
        <w:rPr>
          <w:lang w:val="en-US"/>
        </w:rPr>
        <w:t>,</w:t>
      </w:r>
      <w:r w:rsidR="007B6B5B">
        <w:rPr>
          <w:lang w:val="en-US"/>
        </w:rPr>
        <w:t xml:space="preserve"> and w</w:t>
      </w:r>
      <w:r w:rsidR="003C7AA6">
        <w:rPr>
          <w:lang w:val="en-US"/>
        </w:rPr>
        <w:t xml:space="preserve">hether adequate levels of funding would </w:t>
      </w:r>
      <w:r w:rsidR="00271C06">
        <w:rPr>
          <w:lang w:val="en-US"/>
        </w:rPr>
        <w:t>allow</w:t>
      </w:r>
      <w:r w:rsidR="00E93631">
        <w:rPr>
          <w:lang w:val="en-US"/>
        </w:rPr>
        <w:t xml:space="preserve"> the</w:t>
      </w:r>
      <w:r w:rsidR="00C831D5">
        <w:rPr>
          <w:lang w:val="en-US"/>
        </w:rPr>
        <w:t xml:space="preserve"> services and supports</w:t>
      </w:r>
      <w:r w:rsidR="00FB1DA9">
        <w:rPr>
          <w:lang w:val="en-US"/>
        </w:rPr>
        <w:t xml:space="preserve"> required </w:t>
      </w:r>
      <w:r w:rsidR="00E93631">
        <w:rPr>
          <w:lang w:val="en-US"/>
        </w:rPr>
        <w:t>in order to</w:t>
      </w:r>
      <w:r w:rsidR="00FB1DA9">
        <w:rPr>
          <w:lang w:val="en-US"/>
        </w:rPr>
        <w:t xml:space="preserve"> make human rights enablement happen</w:t>
      </w:r>
      <w:r w:rsidR="000D2C8F">
        <w:rPr>
          <w:lang w:val="en-US"/>
        </w:rPr>
        <w:t>. Furthermore</w:t>
      </w:r>
      <w:r w:rsidR="00FA40D7">
        <w:rPr>
          <w:lang w:val="en-US"/>
        </w:rPr>
        <w:t>,</w:t>
      </w:r>
      <w:r w:rsidR="000D2C8F">
        <w:rPr>
          <w:lang w:val="en-US"/>
        </w:rPr>
        <w:t xml:space="preserve"> w</w:t>
      </w:r>
      <w:r w:rsidR="00DF74D6">
        <w:rPr>
          <w:lang w:val="en-US"/>
        </w:rPr>
        <w:t xml:space="preserve">hether </w:t>
      </w:r>
      <w:r w:rsidR="00367FB0">
        <w:rPr>
          <w:lang w:val="en-US"/>
        </w:rPr>
        <w:t xml:space="preserve">supported </w:t>
      </w:r>
      <w:r w:rsidR="00DF74D6">
        <w:rPr>
          <w:lang w:val="en-US"/>
        </w:rPr>
        <w:t>decision</w:t>
      </w:r>
      <w:r w:rsidR="00367FB0">
        <w:rPr>
          <w:lang w:val="en-US"/>
        </w:rPr>
        <w:t xml:space="preserve"> making </w:t>
      </w:r>
      <w:r w:rsidR="00DF74D6">
        <w:rPr>
          <w:lang w:val="en-US"/>
        </w:rPr>
        <w:t xml:space="preserve">processes would be invested in </w:t>
      </w:r>
      <w:r w:rsidR="00013EA2">
        <w:rPr>
          <w:lang w:val="en-US"/>
        </w:rPr>
        <w:t>appropriately</w:t>
      </w:r>
      <w:r w:rsidR="00DF74D6">
        <w:rPr>
          <w:lang w:val="en-US"/>
        </w:rPr>
        <w:t xml:space="preserve">, and </w:t>
      </w:r>
      <w:r w:rsidR="000D2C8F">
        <w:rPr>
          <w:lang w:val="en-US"/>
        </w:rPr>
        <w:t xml:space="preserve">finally </w:t>
      </w:r>
      <w:r w:rsidR="00825EBC">
        <w:rPr>
          <w:lang w:val="en-US"/>
        </w:rPr>
        <w:t xml:space="preserve">whether </w:t>
      </w:r>
      <w:r w:rsidR="00367FB0">
        <w:rPr>
          <w:lang w:val="en-US"/>
        </w:rPr>
        <w:t xml:space="preserve">autonomous </w:t>
      </w:r>
      <w:r w:rsidR="00825EBC">
        <w:rPr>
          <w:lang w:val="en-US"/>
        </w:rPr>
        <w:t>decision</w:t>
      </w:r>
      <w:r w:rsidR="00367FB0">
        <w:rPr>
          <w:lang w:val="en-US"/>
        </w:rPr>
        <w:t xml:space="preserve"> making</w:t>
      </w:r>
      <w:r w:rsidR="00825EBC">
        <w:rPr>
          <w:lang w:val="en-US"/>
        </w:rPr>
        <w:t xml:space="preserve"> c</w:t>
      </w:r>
      <w:r w:rsidR="00CF7784">
        <w:rPr>
          <w:lang w:val="en-US"/>
        </w:rPr>
        <w:t>ould</w:t>
      </w:r>
      <w:r w:rsidR="00825EBC">
        <w:rPr>
          <w:lang w:val="en-US"/>
        </w:rPr>
        <w:t xml:space="preserve"> be carried out in a way which puts</w:t>
      </w:r>
      <w:r w:rsidR="00CF7784">
        <w:rPr>
          <w:lang w:val="en-US"/>
        </w:rPr>
        <w:t xml:space="preserve"> the suggested</w:t>
      </w:r>
      <w:r w:rsidR="00013EA2">
        <w:rPr>
          <w:lang w:val="en-US"/>
        </w:rPr>
        <w:t xml:space="preserve"> </w:t>
      </w:r>
      <w:r w:rsidR="00145ABB">
        <w:rPr>
          <w:lang w:val="en-US"/>
        </w:rPr>
        <w:t>ideologies</w:t>
      </w:r>
      <w:r w:rsidR="00825EBC">
        <w:rPr>
          <w:lang w:val="en-US"/>
        </w:rPr>
        <w:t xml:space="preserve"> into practice</w:t>
      </w:r>
      <w:r w:rsidR="00C831D5">
        <w:rPr>
          <w:lang w:val="en-US"/>
        </w:rPr>
        <w:t xml:space="preserve">. </w:t>
      </w:r>
    </w:p>
    <w:p w14:paraId="77028BBD" w14:textId="77777777" w:rsidR="003C7AA6" w:rsidRPr="00E01F13" w:rsidRDefault="003C7AA6" w:rsidP="00AE75C7">
      <w:pPr>
        <w:rPr>
          <w:lang w:val="en-US"/>
        </w:rPr>
      </w:pPr>
    </w:p>
    <w:p w14:paraId="56DF9F2E" w14:textId="5BEA9D46" w:rsidR="00AE75C7" w:rsidRDefault="00AE75C7" w:rsidP="00FB31BA">
      <w:pPr>
        <w:rPr>
          <w:lang w:val="en-US"/>
        </w:rPr>
      </w:pPr>
    </w:p>
    <w:p w14:paraId="52A0600B" w14:textId="77777777" w:rsidR="00AE75C7" w:rsidRPr="003403EA" w:rsidRDefault="00AE75C7" w:rsidP="00FB31BA">
      <w:pPr>
        <w:rPr>
          <w:lang w:val="en-US"/>
        </w:rPr>
      </w:pPr>
    </w:p>
    <w:p w14:paraId="5F076424" w14:textId="77777777" w:rsidR="00AE6D64" w:rsidRPr="00FB31BA" w:rsidRDefault="00AE6D64" w:rsidP="00FB31BA">
      <w:pPr>
        <w:rPr>
          <w:lang w:val="en-US"/>
        </w:rPr>
      </w:pPr>
    </w:p>
    <w:p w14:paraId="2786D271" w14:textId="7E28C5D8" w:rsidR="004E643D" w:rsidRPr="00870BCB" w:rsidRDefault="004E643D" w:rsidP="001B7880">
      <w:pPr>
        <w:rPr>
          <w:b/>
          <w:bCs/>
          <w:i/>
          <w:iCs/>
          <w:lang w:val="en-US"/>
        </w:rPr>
      </w:pPr>
    </w:p>
    <w:p w14:paraId="28D4A571" w14:textId="7875CCD1" w:rsidR="007E03F9" w:rsidRDefault="007E03F9" w:rsidP="007E03F9">
      <w:pPr>
        <w:rPr>
          <w:i/>
          <w:iCs/>
          <w:lang w:val="en-US"/>
        </w:rPr>
      </w:pPr>
    </w:p>
    <w:p w14:paraId="494017FD" w14:textId="77777777" w:rsidR="004E1F32" w:rsidRPr="00CF7784" w:rsidRDefault="004E1F32" w:rsidP="00CF7784">
      <w:pPr>
        <w:rPr>
          <w:b/>
          <w:bCs/>
          <w:i/>
          <w:iCs/>
          <w:lang w:val="en-US"/>
        </w:rPr>
      </w:pPr>
    </w:p>
    <w:p w14:paraId="50097B9B" w14:textId="5EA31A88" w:rsidR="008F2DFD" w:rsidRPr="008F2DFD" w:rsidRDefault="008F2DFD" w:rsidP="00D74E7A">
      <w:pPr>
        <w:jc w:val="center"/>
        <w:rPr>
          <w:u w:val="single"/>
          <w:lang w:val="en-US"/>
        </w:rPr>
      </w:pPr>
      <w:r w:rsidRPr="008F2DFD">
        <w:rPr>
          <w:b/>
          <w:bCs/>
          <w:u w:val="single"/>
          <w:lang w:val="en-US"/>
        </w:rPr>
        <w:lastRenderedPageBreak/>
        <w:t>Appendix 1</w:t>
      </w:r>
    </w:p>
    <w:p w14:paraId="7EBD9D9A" w14:textId="717BB63F" w:rsidR="008F2DFD" w:rsidRPr="008F2DFD" w:rsidRDefault="008F2DFD" w:rsidP="00D74E7A">
      <w:pPr>
        <w:jc w:val="center"/>
        <w:rPr>
          <w:u w:val="single"/>
          <w:lang w:val="en-US"/>
        </w:rPr>
      </w:pPr>
      <w:r w:rsidRPr="008F2DFD">
        <w:rPr>
          <w:u w:val="single"/>
          <w:lang w:val="en-US"/>
        </w:rPr>
        <w:t>Participant information</w:t>
      </w:r>
    </w:p>
    <w:p w14:paraId="0E702A3C" w14:textId="27D85A79" w:rsidR="004E1F32" w:rsidRPr="00912556" w:rsidRDefault="004E1F32" w:rsidP="004E1F32">
      <w:pPr>
        <w:rPr>
          <w:lang w:val="en-US"/>
        </w:rPr>
      </w:pPr>
      <w:r w:rsidRPr="00912556">
        <w:rPr>
          <w:lang w:val="en-US"/>
        </w:rPr>
        <w:t>Bipolar Scotland 26</w:t>
      </w:r>
      <w:r w:rsidRPr="00912556">
        <w:rPr>
          <w:vertAlign w:val="superscript"/>
          <w:lang w:val="en-US"/>
        </w:rPr>
        <w:t>th</w:t>
      </w:r>
      <w:r w:rsidRPr="00912556">
        <w:rPr>
          <w:lang w:val="en-US"/>
        </w:rPr>
        <w:t xml:space="preserve"> April 2022</w:t>
      </w:r>
      <w:r w:rsidR="00912556">
        <w:rPr>
          <w:lang w:val="en-US"/>
        </w:rPr>
        <w:t xml:space="preserve"> - </w:t>
      </w:r>
      <w:r w:rsidRPr="00912556">
        <w:rPr>
          <w:lang w:val="en-US"/>
        </w:rPr>
        <w:t>Different geographical areas of Scotland, different age groups and genders.</w:t>
      </w:r>
    </w:p>
    <w:p w14:paraId="02645C92" w14:textId="5332F5B5" w:rsidR="00912556" w:rsidRPr="00912556" w:rsidRDefault="00912556" w:rsidP="004E1F32">
      <w:pPr>
        <w:rPr>
          <w:lang w:val="en-US"/>
        </w:rPr>
      </w:pPr>
      <w:r w:rsidRPr="00912556">
        <w:rPr>
          <w:lang w:val="en-US"/>
        </w:rPr>
        <w:t>Sharpen Her: African Women’s Network, Glasgow, 3</w:t>
      </w:r>
      <w:r w:rsidRPr="00912556">
        <w:rPr>
          <w:vertAlign w:val="superscript"/>
          <w:lang w:val="en-US"/>
        </w:rPr>
        <w:t>rd</w:t>
      </w:r>
      <w:r w:rsidRPr="00912556">
        <w:rPr>
          <w:lang w:val="en-US"/>
        </w:rPr>
        <w:t xml:space="preserve"> May 2022</w:t>
      </w:r>
      <w:r>
        <w:rPr>
          <w:lang w:val="en-US"/>
        </w:rPr>
        <w:t xml:space="preserve">- </w:t>
      </w:r>
      <w:r w:rsidRPr="00912556">
        <w:rPr>
          <w:lang w:val="en-US"/>
        </w:rPr>
        <w:t xml:space="preserve">Most of the women live in Glasgow or Lanarkshire, most have settled refugee status, while one woman is still in the process of attaining refugee status. The women originally come from Uganda, Nigeria, Malawi, Pakistan, Algeria and Azerbaijan. </w:t>
      </w:r>
    </w:p>
    <w:p w14:paraId="1C15B5C9" w14:textId="7D171882" w:rsidR="004E1F32" w:rsidRPr="00912556" w:rsidRDefault="004E1F32" w:rsidP="004E1F32">
      <w:pPr>
        <w:rPr>
          <w:lang w:val="en-US"/>
        </w:rPr>
      </w:pPr>
      <w:r w:rsidRPr="00912556">
        <w:rPr>
          <w:lang w:val="en-US"/>
        </w:rPr>
        <w:t>Spirit Advocacy Highland User Group (HUG)  Law Review Online Session, 11</w:t>
      </w:r>
      <w:r w:rsidRPr="00912556">
        <w:rPr>
          <w:vertAlign w:val="superscript"/>
          <w:lang w:val="en-US"/>
        </w:rPr>
        <w:t>th</w:t>
      </w:r>
      <w:r w:rsidRPr="00912556">
        <w:rPr>
          <w:lang w:val="en-US"/>
        </w:rPr>
        <w:t xml:space="preserve"> May 2022</w:t>
      </w:r>
      <w:r w:rsidR="00912556">
        <w:rPr>
          <w:lang w:val="en-US"/>
        </w:rPr>
        <w:t xml:space="preserve">- </w:t>
      </w:r>
      <w:r w:rsidRPr="00912556">
        <w:rPr>
          <w:lang w:val="en-US"/>
        </w:rPr>
        <w:t>The participants were a mix of genders and ages, and were mostly based in and around the Inverness area</w:t>
      </w:r>
      <w:r w:rsidR="008F2DFD" w:rsidRPr="00912556">
        <w:rPr>
          <w:lang w:val="en-US"/>
        </w:rPr>
        <w:t>.</w:t>
      </w:r>
      <w:r w:rsidRPr="00912556">
        <w:rPr>
          <w:lang w:val="en-US"/>
        </w:rPr>
        <w:t xml:space="preserve"> </w:t>
      </w:r>
    </w:p>
    <w:p w14:paraId="530F5301" w14:textId="1001892F" w:rsidR="004E1F32" w:rsidRPr="00912556" w:rsidRDefault="004E1F32" w:rsidP="004E1F32">
      <w:pPr>
        <w:rPr>
          <w:lang w:val="en-US"/>
        </w:rPr>
      </w:pPr>
      <w:r w:rsidRPr="00912556">
        <w:rPr>
          <w:lang w:val="en-US"/>
        </w:rPr>
        <w:t>Oban New Hope Group   In-person Session, 12</w:t>
      </w:r>
      <w:r w:rsidRPr="00912556">
        <w:rPr>
          <w:vertAlign w:val="superscript"/>
          <w:lang w:val="en-US"/>
        </w:rPr>
        <w:t>th</w:t>
      </w:r>
      <w:r w:rsidRPr="00912556">
        <w:rPr>
          <w:lang w:val="en-US"/>
        </w:rPr>
        <w:t xml:space="preserve"> May 2022</w:t>
      </w:r>
      <w:r w:rsidR="00912556">
        <w:rPr>
          <w:lang w:val="en-US"/>
        </w:rPr>
        <w:t xml:space="preserve">- </w:t>
      </w:r>
      <w:r w:rsidRPr="00912556">
        <w:rPr>
          <w:lang w:val="en-US"/>
        </w:rPr>
        <w:t xml:space="preserve">The participants were a mix of nationalities and ages, with the majority of participants being female. Participants live in and around the Oban area and have lived experience of mental health difficulties.  </w:t>
      </w:r>
    </w:p>
    <w:p w14:paraId="53A0AA98" w14:textId="26766B15" w:rsidR="004E1F32" w:rsidRPr="00912556" w:rsidRDefault="004E1F32" w:rsidP="004E1F32">
      <w:pPr>
        <w:rPr>
          <w:lang w:val="en-US"/>
        </w:rPr>
      </w:pPr>
      <w:proofErr w:type="spellStart"/>
      <w:r w:rsidRPr="00912556">
        <w:rPr>
          <w:lang w:val="en-US"/>
        </w:rPr>
        <w:t>Kintyre</w:t>
      </w:r>
      <w:proofErr w:type="spellEnd"/>
      <w:r w:rsidRPr="00912556">
        <w:rPr>
          <w:lang w:val="en-US"/>
        </w:rPr>
        <w:t xml:space="preserve"> Link Club, in person, Campbeltown   13</w:t>
      </w:r>
      <w:r w:rsidRPr="00912556">
        <w:rPr>
          <w:vertAlign w:val="superscript"/>
          <w:lang w:val="en-US"/>
        </w:rPr>
        <w:t>th</w:t>
      </w:r>
      <w:r w:rsidRPr="00912556">
        <w:rPr>
          <w:lang w:val="en-US"/>
        </w:rPr>
        <w:t xml:space="preserve"> May 2022</w:t>
      </w:r>
      <w:r w:rsidR="00912556">
        <w:rPr>
          <w:lang w:val="en-US"/>
        </w:rPr>
        <w:t xml:space="preserve">- </w:t>
      </w:r>
      <w:r w:rsidRPr="00912556">
        <w:rPr>
          <w:lang w:val="en-US"/>
        </w:rPr>
        <w:t xml:space="preserve">The participants were a mix of ages with the majority of participants being female. Participants live in and around the Campbeltown area and have lived experience of mental health difficulties.  </w:t>
      </w:r>
    </w:p>
    <w:p w14:paraId="02E7DCC7" w14:textId="77777777" w:rsidR="004E1F32" w:rsidRPr="00912556" w:rsidRDefault="004E1F32" w:rsidP="004E1F32">
      <w:pPr>
        <w:rPr>
          <w:b/>
          <w:bCs/>
          <w:lang w:val="en-US"/>
        </w:rPr>
      </w:pPr>
    </w:p>
    <w:p w14:paraId="5BA73BD0" w14:textId="77777777" w:rsidR="00B10928" w:rsidRPr="00B10928" w:rsidRDefault="00B10928" w:rsidP="00B10928">
      <w:pPr>
        <w:rPr>
          <w:b/>
          <w:bCs/>
          <w:i/>
          <w:iCs/>
          <w:lang w:val="en-US"/>
        </w:rPr>
      </w:pPr>
    </w:p>
    <w:p w14:paraId="40B03D29" w14:textId="77777777" w:rsidR="00B10928" w:rsidRPr="00BA31DC" w:rsidRDefault="00B10928" w:rsidP="00B10928">
      <w:pPr>
        <w:rPr>
          <w:b/>
          <w:bCs/>
          <w:lang w:val="en-US"/>
        </w:rPr>
      </w:pPr>
    </w:p>
    <w:p w14:paraId="4FD63A04" w14:textId="77777777" w:rsidR="00BA31DC" w:rsidRPr="007E03F9" w:rsidRDefault="00BA31DC" w:rsidP="005E6FC0">
      <w:pPr>
        <w:rPr>
          <w:lang w:val="en-US"/>
        </w:rPr>
      </w:pPr>
    </w:p>
    <w:p w14:paraId="71BFA111" w14:textId="77777777" w:rsidR="007E03F9" w:rsidRPr="007E03F9" w:rsidRDefault="007E03F9" w:rsidP="007E03F9">
      <w:pPr>
        <w:rPr>
          <w:lang w:val="en-US"/>
        </w:rPr>
      </w:pPr>
    </w:p>
    <w:p w14:paraId="0A11532B" w14:textId="313FEC30" w:rsidR="007E03F9" w:rsidRPr="007E03F9" w:rsidRDefault="007E03F9">
      <w:pPr>
        <w:rPr>
          <w:lang w:val="en-US"/>
        </w:rPr>
      </w:pPr>
    </w:p>
    <w:sectPr w:rsidR="007E03F9" w:rsidRPr="007E03F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376F" w14:textId="77777777" w:rsidR="00C34FE0" w:rsidRDefault="00C34FE0" w:rsidP="00C34FE0">
      <w:pPr>
        <w:spacing w:after="0" w:line="240" w:lineRule="auto"/>
      </w:pPr>
      <w:r>
        <w:separator/>
      </w:r>
    </w:p>
  </w:endnote>
  <w:endnote w:type="continuationSeparator" w:id="0">
    <w:p w14:paraId="5AFC458A" w14:textId="77777777" w:rsidR="00C34FE0" w:rsidRDefault="00C34FE0" w:rsidP="00C3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3357"/>
      <w:docPartObj>
        <w:docPartGallery w:val="Page Numbers (Bottom of Page)"/>
        <w:docPartUnique/>
      </w:docPartObj>
    </w:sdtPr>
    <w:sdtEndPr>
      <w:rPr>
        <w:noProof/>
      </w:rPr>
    </w:sdtEndPr>
    <w:sdtContent>
      <w:p w14:paraId="6D057780" w14:textId="2F434EEE" w:rsidR="00CD5CA6" w:rsidRDefault="00CD5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CD01D0" w14:textId="77777777" w:rsidR="00C34FE0" w:rsidRDefault="00C34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F30A" w14:textId="77777777" w:rsidR="00C34FE0" w:rsidRDefault="00C34FE0" w:rsidP="00C34FE0">
      <w:pPr>
        <w:spacing w:after="0" w:line="240" w:lineRule="auto"/>
      </w:pPr>
      <w:r>
        <w:separator/>
      </w:r>
    </w:p>
  </w:footnote>
  <w:footnote w:type="continuationSeparator" w:id="0">
    <w:p w14:paraId="125C652D" w14:textId="77777777" w:rsidR="00C34FE0" w:rsidRDefault="00C34FE0" w:rsidP="00C34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414D" w14:textId="1C386378" w:rsidR="00C34FE0" w:rsidRDefault="00C34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E765" w14:textId="3A4CA22D" w:rsidR="00C34FE0" w:rsidRDefault="00C34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D9F1" w14:textId="5E707B55" w:rsidR="00C34FE0" w:rsidRDefault="00C34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8B1"/>
    <w:multiLevelType w:val="hybridMultilevel"/>
    <w:tmpl w:val="81D8B2E8"/>
    <w:lvl w:ilvl="0" w:tplc="25D493A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B18E2"/>
    <w:multiLevelType w:val="hybridMultilevel"/>
    <w:tmpl w:val="23FE4350"/>
    <w:lvl w:ilvl="0" w:tplc="34EA432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B5E0D"/>
    <w:multiLevelType w:val="hybridMultilevel"/>
    <w:tmpl w:val="CF60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F2808"/>
    <w:multiLevelType w:val="hybridMultilevel"/>
    <w:tmpl w:val="CF6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5276E"/>
    <w:multiLevelType w:val="hybridMultilevel"/>
    <w:tmpl w:val="4DECA9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040C"/>
    <w:multiLevelType w:val="hybridMultilevel"/>
    <w:tmpl w:val="E644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74922"/>
    <w:multiLevelType w:val="hybridMultilevel"/>
    <w:tmpl w:val="1F3C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C3447"/>
    <w:multiLevelType w:val="multilevel"/>
    <w:tmpl w:val="915AB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90571A"/>
    <w:multiLevelType w:val="hybridMultilevel"/>
    <w:tmpl w:val="97785A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43E3E"/>
    <w:multiLevelType w:val="hybridMultilevel"/>
    <w:tmpl w:val="0734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759C5"/>
    <w:multiLevelType w:val="hybridMultilevel"/>
    <w:tmpl w:val="D722B090"/>
    <w:lvl w:ilvl="0" w:tplc="10A85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778D1"/>
    <w:multiLevelType w:val="hybridMultilevel"/>
    <w:tmpl w:val="8DB00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F27E1"/>
    <w:multiLevelType w:val="hybridMultilevel"/>
    <w:tmpl w:val="2B34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31F4C"/>
    <w:multiLevelType w:val="hybridMultilevel"/>
    <w:tmpl w:val="CF0C9A3A"/>
    <w:lvl w:ilvl="0" w:tplc="967C7E3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D7885"/>
    <w:multiLevelType w:val="hybridMultilevel"/>
    <w:tmpl w:val="43F4794C"/>
    <w:lvl w:ilvl="0" w:tplc="C27473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0056B"/>
    <w:multiLevelType w:val="multilevel"/>
    <w:tmpl w:val="FEB05AF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D97C87"/>
    <w:multiLevelType w:val="hybridMultilevel"/>
    <w:tmpl w:val="3926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38EB"/>
    <w:multiLevelType w:val="hybridMultilevel"/>
    <w:tmpl w:val="F0EAD0D2"/>
    <w:lvl w:ilvl="0" w:tplc="E268364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46415"/>
    <w:multiLevelType w:val="hybridMultilevel"/>
    <w:tmpl w:val="7634190E"/>
    <w:lvl w:ilvl="0" w:tplc="25D493A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36E8B"/>
    <w:multiLevelType w:val="hybridMultilevel"/>
    <w:tmpl w:val="D8FAB1A4"/>
    <w:lvl w:ilvl="0" w:tplc="9CEC888C">
      <w:numFmt w:val="bullet"/>
      <w:lvlText w:val="-"/>
      <w:lvlJc w:val="left"/>
      <w:pPr>
        <w:ind w:left="1080" w:hanging="360"/>
      </w:pPr>
      <w:rPr>
        <w:rFonts w:ascii="Calibri" w:eastAsiaTheme="minorHAnsi" w:hAnsi="Calibri" w:cs="Calibri" w:hint="default"/>
        <w:b w:val="0"/>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255DF5"/>
    <w:multiLevelType w:val="hybridMultilevel"/>
    <w:tmpl w:val="9A4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8878742">
    <w:abstractNumId w:val="13"/>
  </w:num>
  <w:num w:numId="2" w16cid:durableId="489172073">
    <w:abstractNumId w:val="17"/>
  </w:num>
  <w:num w:numId="3" w16cid:durableId="78644257">
    <w:abstractNumId w:val="1"/>
  </w:num>
  <w:num w:numId="4" w16cid:durableId="1781025693">
    <w:abstractNumId w:val="2"/>
  </w:num>
  <w:num w:numId="5" w16cid:durableId="932396571">
    <w:abstractNumId w:val="14"/>
  </w:num>
  <w:num w:numId="6" w16cid:durableId="70936279">
    <w:abstractNumId w:val="5"/>
  </w:num>
  <w:num w:numId="7" w16cid:durableId="898368050">
    <w:abstractNumId w:val="19"/>
  </w:num>
  <w:num w:numId="8" w16cid:durableId="603080244">
    <w:abstractNumId w:val="6"/>
  </w:num>
  <w:num w:numId="9" w16cid:durableId="1472290466">
    <w:abstractNumId w:val="7"/>
  </w:num>
  <w:num w:numId="10" w16cid:durableId="894044053">
    <w:abstractNumId w:val="15"/>
  </w:num>
  <w:num w:numId="11" w16cid:durableId="680621170">
    <w:abstractNumId w:val="10"/>
  </w:num>
  <w:num w:numId="12" w16cid:durableId="539901702">
    <w:abstractNumId w:val="3"/>
  </w:num>
  <w:num w:numId="13" w16cid:durableId="1369794683">
    <w:abstractNumId w:val="20"/>
  </w:num>
  <w:num w:numId="14" w16cid:durableId="1851530284">
    <w:abstractNumId w:val="16"/>
  </w:num>
  <w:num w:numId="15" w16cid:durableId="1411342987">
    <w:abstractNumId w:val="9"/>
  </w:num>
  <w:num w:numId="16" w16cid:durableId="1800415169">
    <w:abstractNumId w:val="12"/>
  </w:num>
  <w:num w:numId="17" w16cid:durableId="1899851628">
    <w:abstractNumId w:val="11"/>
  </w:num>
  <w:num w:numId="18" w16cid:durableId="653145669">
    <w:abstractNumId w:val="4"/>
  </w:num>
  <w:num w:numId="19" w16cid:durableId="58480392">
    <w:abstractNumId w:val="0"/>
  </w:num>
  <w:num w:numId="20" w16cid:durableId="2095121654">
    <w:abstractNumId w:val="18"/>
  </w:num>
  <w:num w:numId="21" w16cid:durableId="2072457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F9"/>
    <w:rsid w:val="0000737F"/>
    <w:rsid w:val="00010436"/>
    <w:rsid w:val="00012D10"/>
    <w:rsid w:val="00013EA2"/>
    <w:rsid w:val="00014338"/>
    <w:rsid w:val="000146C6"/>
    <w:rsid w:val="00015BB1"/>
    <w:rsid w:val="00016969"/>
    <w:rsid w:val="00016DE7"/>
    <w:rsid w:val="000179BE"/>
    <w:rsid w:val="00017DD3"/>
    <w:rsid w:val="00020A1D"/>
    <w:rsid w:val="00022BB1"/>
    <w:rsid w:val="00023350"/>
    <w:rsid w:val="00025DC2"/>
    <w:rsid w:val="000265E8"/>
    <w:rsid w:val="00026619"/>
    <w:rsid w:val="0002753D"/>
    <w:rsid w:val="00031D8A"/>
    <w:rsid w:val="0004251C"/>
    <w:rsid w:val="00042D33"/>
    <w:rsid w:val="00047870"/>
    <w:rsid w:val="00054348"/>
    <w:rsid w:val="000549F7"/>
    <w:rsid w:val="00056BB6"/>
    <w:rsid w:val="000611FC"/>
    <w:rsid w:val="00067B27"/>
    <w:rsid w:val="00070154"/>
    <w:rsid w:val="00077FD3"/>
    <w:rsid w:val="00085988"/>
    <w:rsid w:val="00090721"/>
    <w:rsid w:val="00095DF2"/>
    <w:rsid w:val="000A5D2E"/>
    <w:rsid w:val="000A7114"/>
    <w:rsid w:val="000B17FF"/>
    <w:rsid w:val="000B5CC8"/>
    <w:rsid w:val="000B73AB"/>
    <w:rsid w:val="000B78BE"/>
    <w:rsid w:val="000C1767"/>
    <w:rsid w:val="000C18F1"/>
    <w:rsid w:val="000C3F89"/>
    <w:rsid w:val="000C4891"/>
    <w:rsid w:val="000D28BB"/>
    <w:rsid w:val="000D2C8F"/>
    <w:rsid w:val="000D34DB"/>
    <w:rsid w:val="000D7CE7"/>
    <w:rsid w:val="000F0031"/>
    <w:rsid w:val="000F0B62"/>
    <w:rsid w:val="000F1D11"/>
    <w:rsid w:val="000F40D9"/>
    <w:rsid w:val="000F4CE6"/>
    <w:rsid w:val="000F6FF1"/>
    <w:rsid w:val="000F7B0E"/>
    <w:rsid w:val="00100154"/>
    <w:rsid w:val="00101F30"/>
    <w:rsid w:val="00101FE3"/>
    <w:rsid w:val="00102DCB"/>
    <w:rsid w:val="0010363A"/>
    <w:rsid w:val="00104420"/>
    <w:rsid w:val="001057AF"/>
    <w:rsid w:val="00124043"/>
    <w:rsid w:val="0012445E"/>
    <w:rsid w:val="00125C3F"/>
    <w:rsid w:val="00136BCB"/>
    <w:rsid w:val="00136C34"/>
    <w:rsid w:val="001375B6"/>
    <w:rsid w:val="0013768E"/>
    <w:rsid w:val="001406A1"/>
    <w:rsid w:val="00140710"/>
    <w:rsid w:val="00140FFF"/>
    <w:rsid w:val="00145ABB"/>
    <w:rsid w:val="00145E06"/>
    <w:rsid w:val="00157D38"/>
    <w:rsid w:val="00160119"/>
    <w:rsid w:val="00162FBB"/>
    <w:rsid w:val="00163578"/>
    <w:rsid w:val="00164244"/>
    <w:rsid w:val="00166DBB"/>
    <w:rsid w:val="00171304"/>
    <w:rsid w:val="0017701D"/>
    <w:rsid w:val="00180C15"/>
    <w:rsid w:val="001818E8"/>
    <w:rsid w:val="00182FC4"/>
    <w:rsid w:val="001900BE"/>
    <w:rsid w:val="00190574"/>
    <w:rsid w:val="001916B1"/>
    <w:rsid w:val="00191F87"/>
    <w:rsid w:val="0019462B"/>
    <w:rsid w:val="00194A24"/>
    <w:rsid w:val="001A1323"/>
    <w:rsid w:val="001A2115"/>
    <w:rsid w:val="001A3906"/>
    <w:rsid w:val="001A3FA0"/>
    <w:rsid w:val="001A60C6"/>
    <w:rsid w:val="001B158D"/>
    <w:rsid w:val="001B1B4D"/>
    <w:rsid w:val="001B1DD9"/>
    <w:rsid w:val="001B3004"/>
    <w:rsid w:val="001B3520"/>
    <w:rsid w:val="001B3F1A"/>
    <w:rsid w:val="001B4316"/>
    <w:rsid w:val="001B5CE8"/>
    <w:rsid w:val="001B7880"/>
    <w:rsid w:val="001C50F1"/>
    <w:rsid w:val="001C7394"/>
    <w:rsid w:val="001D03D2"/>
    <w:rsid w:val="001D0AA4"/>
    <w:rsid w:val="001D2086"/>
    <w:rsid w:val="001D362E"/>
    <w:rsid w:val="001D606B"/>
    <w:rsid w:val="001E159E"/>
    <w:rsid w:val="001E23D0"/>
    <w:rsid w:val="001E4DF1"/>
    <w:rsid w:val="001E66AE"/>
    <w:rsid w:val="001E7965"/>
    <w:rsid w:val="001F4115"/>
    <w:rsid w:val="00207E44"/>
    <w:rsid w:val="00211D87"/>
    <w:rsid w:val="0021409B"/>
    <w:rsid w:val="00216918"/>
    <w:rsid w:val="00220544"/>
    <w:rsid w:val="002206FE"/>
    <w:rsid w:val="00221A0B"/>
    <w:rsid w:val="002243BA"/>
    <w:rsid w:val="00224FBD"/>
    <w:rsid w:val="00231F89"/>
    <w:rsid w:val="00232449"/>
    <w:rsid w:val="002409D2"/>
    <w:rsid w:val="00243069"/>
    <w:rsid w:val="00246117"/>
    <w:rsid w:val="00250187"/>
    <w:rsid w:val="00252C89"/>
    <w:rsid w:val="00254F2C"/>
    <w:rsid w:val="002567A1"/>
    <w:rsid w:val="0025707E"/>
    <w:rsid w:val="0026443B"/>
    <w:rsid w:val="002646CB"/>
    <w:rsid w:val="002674CC"/>
    <w:rsid w:val="00271C06"/>
    <w:rsid w:val="00276553"/>
    <w:rsid w:val="00277178"/>
    <w:rsid w:val="0028074D"/>
    <w:rsid w:val="00281F4B"/>
    <w:rsid w:val="00283122"/>
    <w:rsid w:val="0028417C"/>
    <w:rsid w:val="00284EC5"/>
    <w:rsid w:val="00290CA5"/>
    <w:rsid w:val="00290FCB"/>
    <w:rsid w:val="0029112C"/>
    <w:rsid w:val="002916A7"/>
    <w:rsid w:val="002951EC"/>
    <w:rsid w:val="00296DFB"/>
    <w:rsid w:val="00297506"/>
    <w:rsid w:val="002A3FE7"/>
    <w:rsid w:val="002A400E"/>
    <w:rsid w:val="002B1CA9"/>
    <w:rsid w:val="002B5CD6"/>
    <w:rsid w:val="002B6929"/>
    <w:rsid w:val="002B74BC"/>
    <w:rsid w:val="002C179B"/>
    <w:rsid w:val="002C234C"/>
    <w:rsid w:val="002D0462"/>
    <w:rsid w:val="002D1105"/>
    <w:rsid w:val="002D650F"/>
    <w:rsid w:val="002F2BA9"/>
    <w:rsid w:val="002F4CD0"/>
    <w:rsid w:val="002F5F08"/>
    <w:rsid w:val="002F769C"/>
    <w:rsid w:val="00302150"/>
    <w:rsid w:val="00303490"/>
    <w:rsid w:val="003036D7"/>
    <w:rsid w:val="00303BEE"/>
    <w:rsid w:val="003054AB"/>
    <w:rsid w:val="00306DC1"/>
    <w:rsid w:val="00306E97"/>
    <w:rsid w:val="003100B3"/>
    <w:rsid w:val="00310BC3"/>
    <w:rsid w:val="003134C2"/>
    <w:rsid w:val="003155A5"/>
    <w:rsid w:val="00317D91"/>
    <w:rsid w:val="00321BD4"/>
    <w:rsid w:val="0032710C"/>
    <w:rsid w:val="003316D1"/>
    <w:rsid w:val="003363C1"/>
    <w:rsid w:val="003403EA"/>
    <w:rsid w:val="00340D8B"/>
    <w:rsid w:val="00341179"/>
    <w:rsid w:val="00344466"/>
    <w:rsid w:val="00344EB1"/>
    <w:rsid w:val="00350F56"/>
    <w:rsid w:val="0035103A"/>
    <w:rsid w:val="00354E03"/>
    <w:rsid w:val="00355FD6"/>
    <w:rsid w:val="003600E0"/>
    <w:rsid w:val="00364C08"/>
    <w:rsid w:val="00366725"/>
    <w:rsid w:val="003668DB"/>
    <w:rsid w:val="00367FB0"/>
    <w:rsid w:val="00371537"/>
    <w:rsid w:val="0037299F"/>
    <w:rsid w:val="003765A5"/>
    <w:rsid w:val="00376B4F"/>
    <w:rsid w:val="003779EE"/>
    <w:rsid w:val="0038282B"/>
    <w:rsid w:val="00383695"/>
    <w:rsid w:val="00391187"/>
    <w:rsid w:val="003926C4"/>
    <w:rsid w:val="00393DB1"/>
    <w:rsid w:val="00393ED7"/>
    <w:rsid w:val="003940DC"/>
    <w:rsid w:val="00394B3A"/>
    <w:rsid w:val="00396005"/>
    <w:rsid w:val="003970BC"/>
    <w:rsid w:val="00397D22"/>
    <w:rsid w:val="003A31B1"/>
    <w:rsid w:val="003A435F"/>
    <w:rsid w:val="003A63E0"/>
    <w:rsid w:val="003B1D16"/>
    <w:rsid w:val="003B6187"/>
    <w:rsid w:val="003B7FEE"/>
    <w:rsid w:val="003C7A5F"/>
    <w:rsid w:val="003C7AA6"/>
    <w:rsid w:val="003E0C73"/>
    <w:rsid w:val="003E7A60"/>
    <w:rsid w:val="003F30BB"/>
    <w:rsid w:val="003F36F4"/>
    <w:rsid w:val="003F5302"/>
    <w:rsid w:val="00400387"/>
    <w:rsid w:val="004009E0"/>
    <w:rsid w:val="00403235"/>
    <w:rsid w:val="004049B6"/>
    <w:rsid w:val="00407CEF"/>
    <w:rsid w:val="00411302"/>
    <w:rsid w:val="004145CA"/>
    <w:rsid w:val="00415C95"/>
    <w:rsid w:val="00416506"/>
    <w:rsid w:val="00417418"/>
    <w:rsid w:val="0042015E"/>
    <w:rsid w:val="00422BE3"/>
    <w:rsid w:val="00422E45"/>
    <w:rsid w:val="00423DC5"/>
    <w:rsid w:val="0042470F"/>
    <w:rsid w:val="004251CC"/>
    <w:rsid w:val="00425457"/>
    <w:rsid w:val="0043113C"/>
    <w:rsid w:val="00434F26"/>
    <w:rsid w:val="00435EDD"/>
    <w:rsid w:val="00437441"/>
    <w:rsid w:val="004374DD"/>
    <w:rsid w:val="00450411"/>
    <w:rsid w:val="004517D4"/>
    <w:rsid w:val="00451995"/>
    <w:rsid w:val="00454C52"/>
    <w:rsid w:val="004553B6"/>
    <w:rsid w:val="00456C1D"/>
    <w:rsid w:val="00464389"/>
    <w:rsid w:val="004676B2"/>
    <w:rsid w:val="00472FEF"/>
    <w:rsid w:val="00480EA0"/>
    <w:rsid w:val="004817FF"/>
    <w:rsid w:val="0048309B"/>
    <w:rsid w:val="00485DF5"/>
    <w:rsid w:val="00493C9B"/>
    <w:rsid w:val="00493D18"/>
    <w:rsid w:val="0049569F"/>
    <w:rsid w:val="004A1A96"/>
    <w:rsid w:val="004B109E"/>
    <w:rsid w:val="004C0D40"/>
    <w:rsid w:val="004C4003"/>
    <w:rsid w:val="004D5030"/>
    <w:rsid w:val="004D5E5D"/>
    <w:rsid w:val="004D76B9"/>
    <w:rsid w:val="004D7C84"/>
    <w:rsid w:val="004E0FEA"/>
    <w:rsid w:val="004E1759"/>
    <w:rsid w:val="004E1F32"/>
    <w:rsid w:val="004E3AD5"/>
    <w:rsid w:val="004E643D"/>
    <w:rsid w:val="004F3238"/>
    <w:rsid w:val="004F37B3"/>
    <w:rsid w:val="004F502C"/>
    <w:rsid w:val="00500208"/>
    <w:rsid w:val="005039F7"/>
    <w:rsid w:val="005075B9"/>
    <w:rsid w:val="00511CB1"/>
    <w:rsid w:val="00514BA8"/>
    <w:rsid w:val="00521B0D"/>
    <w:rsid w:val="0053675F"/>
    <w:rsid w:val="0054277A"/>
    <w:rsid w:val="005462D0"/>
    <w:rsid w:val="005506B8"/>
    <w:rsid w:val="0055085A"/>
    <w:rsid w:val="00555664"/>
    <w:rsid w:val="00556FFF"/>
    <w:rsid w:val="0056202E"/>
    <w:rsid w:val="0056226C"/>
    <w:rsid w:val="00562FD8"/>
    <w:rsid w:val="00563EF2"/>
    <w:rsid w:val="00565F07"/>
    <w:rsid w:val="00576692"/>
    <w:rsid w:val="00583C64"/>
    <w:rsid w:val="00596CCA"/>
    <w:rsid w:val="005A2063"/>
    <w:rsid w:val="005A296A"/>
    <w:rsid w:val="005A5F5F"/>
    <w:rsid w:val="005A70FB"/>
    <w:rsid w:val="005B174F"/>
    <w:rsid w:val="005B3956"/>
    <w:rsid w:val="005B4BDF"/>
    <w:rsid w:val="005B6DE6"/>
    <w:rsid w:val="005C0AD9"/>
    <w:rsid w:val="005C2F89"/>
    <w:rsid w:val="005C5B98"/>
    <w:rsid w:val="005D6EC3"/>
    <w:rsid w:val="005E0338"/>
    <w:rsid w:val="005E4D9F"/>
    <w:rsid w:val="005E5F43"/>
    <w:rsid w:val="005E6FC0"/>
    <w:rsid w:val="005E7A4A"/>
    <w:rsid w:val="005F0F5D"/>
    <w:rsid w:val="005F16A6"/>
    <w:rsid w:val="005F1DA7"/>
    <w:rsid w:val="005F2FA1"/>
    <w:rsid w:val="005F5931"/>
    <w:rsid w:val="00600399"/>
    <w:rsid w:val="00600405"/>
    <w:rsid w:val="00602FCD"/>
    <w:rsid w:val="0060450F"/>
    <w:rsid w:val="00605615"/>
    <w:rsid w:val="00607783"/>
    <w:rsid w:val="00610110"/>
    <w:rsid w:val="00610484"/>
    <w:rsid w:val="00613BF1"/>
    <w:rsid w:val="00614D3B"/>
    <w:rsid w:val="00616807"/>
    <w:rsid w:val="00616C2A"/>
    <w:rsid w:val="00620CD9"/>
    <w:rsid w:val="0062382C"/>
    <w:rsid w:val="00625471"/>
    <w:rsid w:val="0062579F"/>
    <w:rsid w:val="00626143"/>
    <w:rsid w:val="00631811"/>
    <w:rsid w:val="0063285C"/>
    <w:rsid w:val="006335E2"/>
    <w:rsid w:val="006337C3"/>
    <w:rsid w:val="00635709"/>
    <w:rsid w:val="00636F57"/>
    <w:rsid w:val="006400DE"/>
    <w:rsid w:val="00641B22"/>
    <w:rsid w:val="0064411A"/>
    <w:rsid w:val="006451FA"/>
    <w:rsid w:val="00650F5F"/>
    <w:rsid w:val="00655276"/>
    <w:rsid w:val="006557F9"/>
    <w:rsid w:val="006576EC"/>
    <w:rsid w:val="00660D6C"/>
    <w:rsid w:val="0066531F"/>
    <w:rsid w:val="0067019D"/>
    <w:rsid w:val="00681959"/>
    <w:rsid w:val="00683197"/>
    <w:rsid w:val="00686685"/>
    <w:rsid w:val="00686D25"/>
    <w:rsid w:val="00691038"/>
    <w:rsid w:val="006913EF"/>
    <w:rsid w:val="00692F85"/>
    <w:rsid w:val="006954E6"/>
    <w:rsid w:val="00696E64"/>
    <w:rsid w:val="0069706B"/>
    <w:rsid w:val="006A1B1F"/>
    <w:rsid w:val="006A1B8C"/>
    <w:rsid w:val="006A76A3"/>
    <w:rsid w:val="006A77CF"/>
    <w:rsid w:val="006B2454"/>
    <w:rsid w:val="006B437E"/>
    <w:rsid w:val="006B75B7"/>
    <w:rsid w:val="006C2D2E"/>
    <w:rsid w:val="006C3B3A"/>
    <w:rsid w:val="006D23DF"/>
    <w:rsid w:val="006E0414"/>
    <w:rsid w:val="006E34F5"/>
    <w:rsid w:val="006F125A"/>
    <w:rsid w:val="007026AE"/>
    <w:rsid w:val="00702CA7"/>
    <w:rsid w:val="00711F4B"/>
    <w:rsid w:val="00712B2C"/>
    <w:rsid w:val="00717DDE"/>
    <w:rsid w:val="00720399"/>
    <w:rsid w:val="00720FFE"/>
    <w:rsid w:val="007210B1"/>
    <w:rsid w:val="00721915"/>
    <w:rsid w:val="00722376"/>
    <w:rsid w:val="007249D1"/>
    <w:rsid w:val="00724B24"/>
    <w:rsid w:val="00726FBA"/>
    <w:rsid w:val="0072727F"/>
    <w:rsid w:val="0073005C"/>
    <w:rsid w:val="00735737"/>
    <w:rsid w:val="00736670"/>
    <w:rsid w:val="00737A71"/>
    <w:rsid w:val="007462C2"/>
    <w:rsid w:val="00755365"/>
    <w:rsid w:val="0076247E"/>
    <w:rsid w:val="00763454"/>
    <w:rsid w:val="007650A9"/>
    <w:rsid w:val="00770321"/>
    <w:rsid w:val="007746FC"/>
    <w:rsid w:val="00776E9A"/>
    <w:rsid w:val="00777E4F"/>
    <w:rsid w:val="00782511"/>
    <w:rsid w:val="00782D3B"/>
    <w:rsid w:val="00782D76"/>
    <w:rsid w:val="00782D82"/>
    <w:rsid w:val="00782FEA"/>
    <w:rsid w:val="0078790A"/>
    <w:rsid w:val="00787BAE"/>
    <w:rsid w:val="0079083E"/>
    <w:rsid w:val="00791025"/>
    <w:rsid w:val="00795D2B"/>
    <w:rsid w:val="007A5766"/>
    <w:rsid w:val="007A73C0"/>
    <w:rsid w:val="007A79A4"/>
    <w:rsid w:val="007B07F3"/>
    <w:rsid w:val="007B0D0C"/>
    <w:rsid w:val="007B1F8F"/>
    <w:rsid w:val="007B22EC"/>
    <w:rsid w:val="007B2393"/>
    <w:rsid w:val="007B6B5B"/>
    <w:rsid w:val="007B6EDE"/>
    <w:rsid w:val="007C15D4"/>
    <w:rsid w:val="007C2472"/>
    <w:rsid w:val="007C2E2C"/>
    <w:rsid w:val="007C3B34"/>
    <w:rsid w:val="007D0B2E"/>
    <w:rsid w:val="007D2D41"/>
    <w:rsid w:val="007D48EF"/>
    <w:rsid w:val="007E03F9"/>
    <w:rsid w:val="007E1364"/>
    <w:rsid w:val="007E1760"/>
    <w:rsid w:val="007F1A86"/>
    <w:rsid w:val="007F6E59"/>
    <w:rsid w:val="008049EF"/>
    <w:rsid w:val="0081132C"/>
    <w:rsid w:val="0081187C"/>
    <w:rsid w:val="00811E8B"/>
    <w:rsid w:val="00814181"/>
    <w:rsid w:val="00815AE8"/>
    <w:rsid w:val="00823F50"/>
    <w:rsid w:val="00825EBC"/>
    <w:rsid w:val="00826A65"/>
    <w:rsid w:val="0083204D"/>
    <w:rsid w:val="00833188"/>
    <w:rsid w:val="00842566"/>
    <w:rsid w:val="0084406F"/>
    <w:rsid w:val="008468AA"/>
    <w:rsid w:val="00850853"/>
    <w:rsid w:val="00853019"/>
    <w:rsid w:val="00853AFF"/>
    <w:rsid w:val="00854715"/>
    <w:rsid w:val="0085575A"/>
    <w:rsid w:val="0085587F"/>
    <w:rsid w:val="008635EA"/>
    <w:rsid w:val="008644B9"/>
    <w:rsid w:val="00870BCB"/>
    <w:rsid w:val="00872AA3"/>
    <w:rsid w:val="00875B97"/>
    <w:rsid w:val="00875BBE"/>
    <w:rsid w:val="00883D42"/>
    <w:rsid w:val="00885ED7"/>
    <w:rsid w:val="0089171A"/>
    <w:rsid w:val="00893CA2"/>
    <w:rsid w:val="008A1144"/>
    <w:rsid w:val="008B378F"/>
    <w:rsid w:val="008B4D9E"/>
    <w:rsid w:val="008B5A07"/>
    <w:rsid w:val="008C15EC"/>
    <w:rsid w:val="008C1F4C"/>
    <w:rsid w:val="008C48BB"/>
    <w:rsid w:val="008C4D0E"/>
    <w:rsid w:val="008C6036"/>
    <w:rsid w:val="008C7E74"/>
    <w:rsid w:val="008D3458"/>
    <w:rsid w:val="008D4E6C"/>
    <w:rsid w:val="008D5733"/>
    <w:rsid w:val="008E1D3F"/>
    <w:rsid w:val="008F2DFD"/>
    <w:rsid w:val="008F36B8"/>
    <w:rsid w:val="008F406F"/>
    <w:rsid w:val="0090426E"/>
    <w:rsid w:val="00907621"/>
    <w:rsid w:val="00912556"/>
    <w:rsid w:val="00913272"/>
    <w:rsid w:val="00914C04"/>
    <w:rsid w:val="0091694F"/>
    <w:rsid w:val="009176A1"/>
    <w:rsid w:val="00922558"/>
    <w:rsid w:val="0092328A"/>
    <w:rsid w:val="009240E9"/>
    <w:rsid w:val="0092415D"/>
    <w:rsid w:val="009250A3"/>
    <w:rsid w:val="00934238"/>
    <w:rsid w:val="00936F3E"/>
    <w:rsid w:val="00945648"/>
    <w:rsid w:val="009460C4"/>
    <w:rsid w:val="00946DAD"/>
    <w:rsid w:val="009472D0"/>
    <w:rsid w:val="0095093B"/>
    <w:rsid w:val="009516B9"/>
    <w:rsid w:val="0095597F"/>
    <w:rsid w:val="00961665"/>
    <w:rsid w:val="00963D8E"/>
    <w:rsid w:val="00964142"/>
    <w:rsid w:val="00967B3F"/>
    <w:rsid w:val="00967D8C"/>
    <w:rsid w:val="00970A21"/>
    <w:rsid w:val="00971E4F"/>
    <w:rsid w:val="009726C6"/>
    <w:rsid w:val="0097292F"/>
    <w:rsid w:val="00974C90"/>
    <w:rsid w:val="009755B3"/>
    <w:rsid w:val="009776C6"/>
    <w:rsid w:val="009779BB"/>
    <w:rsid w:val="00980694"/>
    <w:rsid w:val="009816D0"/>
    <w:rsid w:val="00981C9B"/>
    <w:rsid w:val="0098504C"/>
    <w:rsid w:val="0099055E"/>
    <w:rsid w:val="00993BDB"/>
    <w:rsid w:val="00996DA9"/>
    <w:rsid w:val="009A07CC"/>
    <w:rsid w:val="009A09A5"/>
    <w:rsid w:val="009A09FA"/>
    <w:rsid w:val="009A10A5"/>
    <w:rsid w:val="009A4392"/>
    <w:rsid w:val="009B57A7"/>
    <w:rsid w:val="009C1E1C"/>
    <w:rsid w:val="009C59D1"/>
    <w:rsid w:val="009C6597"/>
    <w:rsid w:val="009D46C6"/>
    <w:rsid w:val="009E1B98"/>
    <w:rsid w:val="009E6B25"/>
    <w:rsid w:val="009E7E20"/>
    <w:rsid w:val="009F5857"/>
    <w:rsid w:val="00A04659"/>
    <w:rsid w:val="00A148B8"/>
    <w:rsid w:val="00A177D0"/>
    <w:rsid w:val="00A17CAB"/>
    <w:rsid w:val="00A25E58"/>
    <w:rsid w:val="00A2652E"/>
    <w:rsid w:val="00A26BD4"/>
    <w:rsid w:val="00A26EE9"/>
    <w:rsid w:val="00A272E2"/>
    <w:rsid w:val="00A30DFD"/>
    <w:rsid w:val="00A31F9C"/>
    <w:rsid w:val="00A34CE2"/>
    <w:rsid w:val="00A35375"/>
    <w:rsid w:val="00A37B7C"/>
    <w:rsid w:val="00A424CB"/>
    <w:rsid w:val="00A52C49"/>
    <w:rsid w:val="00A53E56"/>
    <w:rsid w:val="00A54056"/>
    <w:rsid w:val="00A646A1"/>
    <w:rsid w:val="00A6471A"/>
    <w:rsid w:val="00A66E80"/>
    <w:rsid w:val="00A74BF8"/>
    <w:rsid w:val="00A7547F"/>
    <w:rsid w:val="00A760EB"/>
    <w:rsid w:val="00A80AA5"/>
    <w:rsid w:val="00A80D38"/>
    <w:rsid w:val="00A8334D"/>
    <w:rsid w:val="00A8530D"/>
    <w:rsid w:val="00A85577"/>
    <w:rsid w:val="00A86942"/>
    <w:rsid w:val="00A87151"/>
    <w:rsid w:val="00A879B9"/>
    <w:rsid w:val="00A87A39"/>
    <w:rsid w:val="00A965E8"/>
    <w:rsid w:val="00A974CE"/>
    <w:rsid w:val="00AA74F6"/>
    <w:rsid w:val="00AB2DB5"/>
    <w:rsid w:val="00AB3CBD"/>
    <w:rsid w:val="00AC1681"/>
    <w:rsid w:val="00AC4892"/>
    <w:rsid w:val="00AE0362"/>
    <w:rsid w:val="00AE0AF8"/>
    <w:rsid w:val="00AE24CB"/>
    <w:rsid w:val="00AE3058"/>
    <w:rsid w:val="00AE6D64"/>
    <w:rsid w:val="00AE725E"/>
    <w:rsid w:val="00AE75C7"/>
    <w:rsid w:val="00AF097D"/>
    <w:rsid w:val="00AF4601"/>
    <w:rsid w:val="00AF4AA3"/>
    <w:rsid w:val="00AF4F6A"/>
    <w:rsid w:val="00AF5EC5"/>
    <w:rsid w:val="00B00928"/>
    <w:rsid w:val="00B01910"/>
    <w:rsid w:val="00B02C00"/>
    <w:rsid w:val="00B03190"/>
    <w:rsid w:val="00B06675"/>
    <w:rsid w:val="00B07A66"/>
    <w:rsid w:val="00B10928"/>
    <w:rsid w:val="00B10F55"/>
    <w:rsid w:val="00B15AA6"/>
    <w:rsid w:val="00B2158A"/>
    <w:rsid w:val="00B2460A"/>
    <w:rsid w:val="00B26035"/>
    <w:rsid w:val="00B31A02"/>
    <w:rsid w:val="00B40038"/>
    <w:rsid w:val="00B41F6A"/>
    <w:rsid w:val="00B427A4"/>
    <w:rsid w:val="00B51116"/>
    <w:rsid w:val="00B515EE"/>
    <w:rsid w:val="00B55BA4"/>
    <w:rsid w:val="00B631DC"/>
    <w:rsid w:val="00B65053"/>
    <w:rsid w:val="00B671E7"/>
    <w:rsid w:val="00B770F2"/>
    <w:rsid w:val="00B8295E"/>
    <w:rsid w:val="00B8483B"/>
    <w:rsid w:val="00B849CA"/>
    <w:rsid w:val="00B867E8"/>
    <w:rsid w:val="00B87C7E"/>
    <w:rsid w:val="00B917C3"/>
    <w:rsid w:val="00B94BC5"/>
    <w:rsid w:val="00B956B9"/>
    <w:rsid w:val="00B95744"/>
    <w:rsid w:val="00B9723B"/>
    <w:rsid w:val="00BA14F5"/>
    <w:rsid w:val="00BA31DC"/>
    <w:rsid w:val="00BA3DE1"/>
    <w:rsid w:val="00BA591A"/>
    <w:rsid w:val="00BC7D23"/>
    <w:rsid w:val="00BD1ED8"/>
    <w:rsid w:val="00BD47CD"/>
    <w:rsid w:val="00BD7811"/>
    <w:rsid w:val="00BE160D"/>
    <w:rsid w:val="00BE18E2"/>
    <w:rsid w:val="00BF548C"/>
    <w:rsid w:val="00BF6106"/>
    <w:rsid w:val="00BF65A4"/>
    <w:rsid w:val="00C06D8C"/>
    <w:rsid w:val="00C072D0"/>
    <w:rsid w:val="00C20520"/>
    <w:rsid w:val="00C23DE4"/>
    <w:rsid w:val="00C27624"/>
    <w:rsid w:val="00C27859"/>
    <w:rsid w:val="00C27E69"/>
    <w:rsid w:val="00C325BF"/>
    <w:rsid w:val="00C33A52"/>
    <w:rsid w:val="00C34A87"/>
    <w:rsid w:val="00C34FE0"/>
    <w:rsid w:val="00C35D5C"/>
    <w:rsid w:val="00C36AC6"/>
    <w:rsid w:val="00C42879"/>
    <w:rsid w:val="00C4588B"/>
    <w:rsid w:val="00C46463"/>
    <w:rsid w:val="00C524A3"/>
    <w:rsid w:val="00C62146"/>
    <w:rsid w:val="00C633AC"/>
    <w:rsid w:val="00C6486E"/>
    <w:rsid w:val="00C64E22"/>
    <w:rsid w:val="00C66E86"/>
    <w:rsid w:val="00C73CD7"/>
    <w:rsid w:val="00C74F21"/>
    <w:rsid w:val="00C831D5"/>
    <w:rsid w:val="00C83B41"/>
    <w:rsid w:val="00C961C2"/>
    <w:rsid w:val="00CA2AB8"/>
    <w:rsid w:val="00CA3D00"/>
    <w:rsid w:val="00CA7B24"/>
    <w:rsid w:val="00CB79F2"/>
    <w:rsid w:val="00CC2B0F"/>
    <w:rsid w:val="00CC2D0F"/>
    <w:rsid w:val="00CC3DDA"/>
    <w:rsid w:val="00CD1F3F"/>
    <w:rsid w:val="00CD494C"/>
    <w:rsid w:val="00CD5CA6"/>
    <w:rsid w:val="00CD5F51"/>
    <w:rsid w:val="00CD677D"/>
    <w:rsid w:val="00CE0709"/>
    <w:rsid w:val="00CE5375"/>
    <w:rsid w:val="00CE71AE"/>
    <w:rsid w:val="00CE73E0"/>
    <w:rsid w:val="00CF1EAF"/>
    <w:rsid w:val="00CF36DA"/>
    <w:rsid w:val="00CF74D1"/>
    <w:rsid w:val="00CF7784"/>
    <w:rsid w:val="00D02AB1"/>
    <w:rsid w:val="00D06D15"/>
    <w:rsid w:val="00D15951"/>
    <w:rsid w:val="00D22846"/>
    <w:rsid w:val="00D26E1C"/>
    <w:rsid w:val="00D32EF8"/>
    <w:rsid w:val="00D508C2"/>
    <w:rsid w:val="00D50FDB"/>
    <w:rsid w:val="00D5228D"/>
    <w:rsid w:val="00D53875"/>
    <w:rsid w:val="00D53A31"/>
    <w:rsid w:val="00D549B9"/>
    <w:rsid w:val="00D551D6"/>
    <w:rsid w:val="00D55657"/>
    <w:rsid w:val="00D56848"/>
    <w:rsid w:val="00D60DE7"/>
    <w:rsid w:val="00D62316"/>
    <w:rsid w:val="00D62A27"/>
    <w:rsid w:val="00D6579A"/>
    <w:rsid w:val="00D726CE"/>
    <w:rsid w:val="00D72CC1"/>
    <w:rsid w:val="00D74E7A"/>
    <w:rsid w:val="00D75B09"/>
    <w:rsid w:val="00D8469F"/>
    <w:rsid w:val="00D873CD"/>
    <w:rsid w:val="00D920DF"/>
    <w:rsid w:val="00D93604"/>
    <w:rsid w:val="00D95C4E"/>
    <w:rsid w:val="00D96BDB"/>
    <w:rsid w:val="00DA0350"/>
    <w:rsid w:val="00DB1B28"/>
    <w:rsid w:val="00DB4268"/>
    <w:rsid w:val="00DB5819"/>
    <w:rsid w:val="00DC4368"/>
    <w:rsid w:val="00DC4D33"/>
    <w:rsid w:val="00DC604D"/>
    <w:rsid w:val="00DD0774"/>
    <w:rsid w:val="00DD6187"/>
    <w:rsid w:val="00DE4B0F"/>
    <w:rsid w:val="00DE5011"/>
    <w:rsid w:val="00DE58AA"/>
    <w:rsid w:val="00DE6845"/>
    <w:rsid w:val="00DE78FA"/>
    <w:rsid w:val="00DF74D6"/>
    <w:rsid w:val="00DF7701"/>
    <w:rsid w:val="00E00BA7"/>
    <w:rsid w:val="00E013F0"/>
    <w:rsid w:val="00E01F13"/>
    <w:rsid w:val="00E036FA"/>
    <w:rsid w:val="00E04E70"/>
    <w:rsid w:val="00E073A5"/>
    <w:rsid w:val="00E13942"/>
    <w:rsid w:val="00E317D7"/>
    <w:rsid w:val="00E3226A"/>
    <w:rsid w:val="00E457F9"/>
    <w:rsid w:val="00E54415"/>
    <w:rsid w:val="00E54E3B"/>
    <w:rsid w:val="00E62670"/>
    <w:rsid w:val="00E67061"/>
    <w:rsid w:val="00E72632"/>
    <w:rsid w:val="00E73A63"/>
    <w:rsid w:val="00E778FD"/>
    <w:rsid w:val="00E8333B"/>
    <w:rsid w:val="00E90745"/>
    <w:rsid w:val="00E93631"/>
    <w:rsid w:val="00E96426"/>
    <w:rsid w:val="00E9705F"/>
    <w:rsid w:val="00E9729C"/>
    <w:rsid w:val="00EA3692"/>
    <w:rsid w:val="00EA60EF"/>
    <w:rsid w:val="00EB2AA6"/>
    <w:rsid w:val="00ED00D7"/>
    <w:rsid w:val="00ED306D"/>
    <w:rsid w:val="00ED68FD"/>
    <w:rsid w:val="00EE1C39"/>
    <w:rsid w:val="00EE4C00"/>
    <w:rsid w:val="00EF270C"/>
    <w:rsid w:val="00EF6074"/>
    <w:rsid w:val="00EF60F8"/>
    <w:rsid w:val="00F0323D"/>
    <w:rsid w:val="00F032E8"/>
    <w:rsid w:val="00F0390A"/>
    <w:rsid w:val="00F118B9"/>
    <w:rsid w:val="00F13DD5"/>
    <w:rsid w:val="00F13E6A"/>
    <w:rsid w:val="00F16EE5"/>
    <w:rsid w:val="00F30AFA"/>
    <w:rsid w:val="00F33F61"/>
    <w:rsid w:val="00F35CE2"/>
    <w:rsid w:val="00F420F8"/>
    <w:rsid w:val="00F42EFC"/>
    <w:rsid w:val="00F46BFD"/>
    <w:rsid w:val="00F47761"/>
    <w:rsid w:val="00F50EB3"/>
    <w:rsid w:val="00F51330"/>
    <w:rsid w:val="00F52FB0"/>
    <w:rsid w:val="00F55F60"/>
    <w:rsid w:val="00F57AD7"/>
    <w:rsid w:val="00F7073B"/>
    <w:rsid w:val="00F744D2"/>
    <w:rsid w:val="00F81815"/>
    <w:rsid w:val="00F856E5"/>
    <w:rsid w:val="00F8581D"/>
    <w:rsid w:val="00F875A5"/>
    <w:rsid w:val="00F9118F"/>
    <w:rsid w:val="00F92BA2"/>
    <w:rsid w:val="00F95449"/>
    <w:rsid w:val="00FA1B9E"/>
    <w:rsid w:val="00FA336A"/>
    <w:rsid w:val="00FA40D7"/>
    <w:rsid w:val="00FA52DC"/>
    <w:rsid w:val="00FA6CCA"/>
    <w:rsid w:val="00FB1DA9"/>
    <w:rsid w:val="00FB31BA"/>
    <w:rsid w:val="00FB7F4E"/>
    <w:rsid w:val="00FC60A2"/>
    <w:rsid w:val="00FC6174"/>
    <w:rsid w:val="00FC736F"/>
    <w:rsid w:val="00FC7C6E"/>
    <w:rsid w:val="00FC7E8C"/>
    <w:rsid w:val="00FD18C3"/>
    <w:rsid w:val="00FD2BB3"/>
    <w:rsid w:val="00FD3844"/>
    <w:rsid w:val="00FD408C"/>
    <w:rsid w:val="00FE1731"/>
    <w:rsid w:val="00FF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22636"/>
  <w15:chartTrackingRefBased/>
  <w15:docId w15:val="{6569A7A9-542A-4049-9D6B-E0222B76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C0"/>
    <w:pPr>
      <w:ind w:left="720"/>
      <w:contextualSpacing/>
    </w:pPr>
  </w:style>
  <w:style w:type="table" w:styleId="TableGrid">
    <w:name w:val="Table Grid"/>
    <w:basedOn w:val="TableNormal"/>
    <w:uiPriority w:val="39"/>
    <w:rsid w:val="008C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E0"/>
  </w:style>
  <w:style w:type="paragraph" w:styleId="Footer">
    <w:name w:val="footer"/>
    <w:basedOn w:val="Normal"/>
    <w:link w:val="FooterChar"/>
    <w:uiPriority w:val="99"/>
    <w:unhideWhenUsed/>
    <w:rsid w:val="00C34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E0"/>
  </w:style>
  <w:style w:type="character" w:styleId="CommentReference">
    <w:name w:val="annotation reference"/>
    <w:basedOn w:val="DefaultParagraphFont"/>
    <w:uiPriority w:val="99"/>
    <w:semiHidden/>
    <w:unhideWhenUsed/>
    <w:rsid w:val="000D34DB"/>
    <w:rPr>
      <w:sz w:val="16"/>
      <w:szCs w:val="16"/>
    </w:rPr>
  </w:style>
  <w:style w:type="paragraph" w:styleId="CommentText">
    <w:name w:val="annotation text"/>
    <w:basedOn w:val="Normal"/>
    <w:link w:val="CommentTextChar"/>
    <w:uiPriority w:val="99"/>
    <w:semiHidden/>
    <w:unhideWhenUsed/>
    <w:rsid w:val="000D34DB"/>
    <w:pPr>
      <w:spacing w:line="240" w:lineRule="auto"/>
    </w:pPr>
    <w:rPr>
      <w:sz w:val="20"/>
      <w:szCs w:val="20"/>
    </w:rPr>
  </w:style>
  <w:style w:type="character" w:customStyle="1" w:styleId="CommentTextChar">
    <w:name w:val="Comment Text Char"/>
    <w:basedOn w:val="DefaultParagraphFont"/>
    <w:link w:val="CommentText"/>
    <w:uiPriority w:val="99"/>
    <w:semiHidden/>
    <w:rsid w:val="000D34DB"/>
    <w:rPr>
      <w:sz w:val="20"/>
      <w:szCs w:val="20"/>
    </w:rPr>
  </w:style>
  <w:style w:type="paragraph" w:styleId="CommentSubject">
    <w:name w:val="annotation subject"/>
    <w:basedOn w:val="CommentText"/>
    <w:next w:val="CommentText"/>
    <w:link w:val="CommentSubjectChar"/>
    <w:uiPriority w:val="99"/>
    <w:semiHidden/>
    <w:unhideWhenUsed/>
    <w:rsid w:val="000D34DB"/>
    <w:rPr>
      <w:b/>
      <w:bCs/>
    </w:rPr>
  </w:style>
  <w:style w:type="character" w:customStyle="1" w:styleId="CommentSubjectChar">
    <w:name w:val="Comment Subject Char"/>
    <w:basedOn w:val="CommentTextChar"/>
    <w:link w:val="CommentSubject"/>
    <w:uiPriority w:val="99"/>
    <w:semiHidden/>
    <w:rsid w:val="000D34DB"/>
    <w:rPr>
      <w:b/>
      <w:bCs/>
      <w:sz w:val="20"/>
      <w:szCs w:val="20"/>
    </w:rPr>
  </w:style>
  <w:style w:type="paragraph" w:styleId="Revision">
    <w:name w:val="Revision"/>
    <w:hidden/>
    <w:uiPriority w:val="99"/>
    <w:semiHidden/>
    <w:rsid w:val="00CD5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5165</Words>
  <Characters>29443</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McAuslan</dc:creator>
  <cp:keywords/>
  <dc:description/>
  <cp:lastModifiedBy>Lewis MacLeod</cp:lastModifiedBy>
  <cp:revision>2</cp:revision>
  <dcterms:created xsi:type="dcterms:W3CDTF">2022-06-23T15:51:00Z</dcterms:created>
  <dcterms:modified xsi:type="dcterms:W3CDTF">2022-06-23T15:51:00Z</dcterms:modified>
</cp:coreProperties>
</file>